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F7C2" w14:textId="77777777" w:rsidR="00A6301F" w:rsidRPr="00426120" w:rsidRDefault="00426120" w:rsidP="00A6301F">
      <w:pPr>
        <w:tabs>
          <w:tab w:val="left" w:pos="709"/>
        </w:tabs>
        <w:jc w:val="right"/>
        <w:rPr>
          <w:lang w:val="en-US"/>
        </w:rPr>
      </w:pPr>
      <w:r>
        <w:rPr>
          <w:lang w:val="en-US"/>
        </w:rPr>
        <w:t xml:space="preserve"> </w:t>
      </w:r>
      <w:r w:rsidR="00FD31EA" w:rsidRPr="00F848B3">
        <w:rPr>
          <w:lang w:val="en-US"/>
        </w:rPr>
        <w:t>Annex No.4</w:t>
      </w:r>
    </w:p>
    <w:p w14:paraId="6C1CC4AF" w14:textId="237579F7" w:rsidR="00A6301F" w:rsidRPr="00426120" w:rsidRDefault="00FD31EA" w:rsidP="00A6301F">
      <w:pPr>
        <w:tabs>
          <w:tab w:val="left" w:pos="709"/>
          <w:tab w:val="left" w:pos="851"/>
        </w:tabs>
        <w:ind w:firstLine="5245"/>
        <w:jc w:val="right"/>
        <w:rPr>
          <w:lang w:val="en-US"/>
        </w:rPr>
      </w:pPr>
      <w:r w:rsidRPr="00F848B3">
        <w:rPr>
          <w:lang w:val="en-US"/>
        </w:rPr>
        <w:t xml:space="preserve">to the </w:t>
      </w:r>
      <w:r w:rsidR="0094410A">
        <w:rPr>
          <w:lang w:val="en-US"/>
        </w:rPr>
        <w:t>absentee</w:t>
      </w:r>
      <w:r w:rsidRPr="00F848B3">
        <w:rPr>
          <w:lang w:val="en-US"/>
        </w:rPr>
        <w:t xml:space="preserve"> Resolution of the </w:t>
      </w:r>
    </w:p>
    <w:p w14:paraId="26B26D67" w14:textId="77777777" w:rsidR="00A6301F" w:rsidRPr="00426120" w:rsidRDefault="00FD31EA" w:rsidP="00A6301F">
      <w:pPr>
        <w:tabs>
          <w:tab w:val="left" w:pos="709"/>
          <w:tab w:val="left" w:pos="851"/>
        </w:tabs>
        <w:ind w:firstLine="5245"/>
        <w:jc w:val="right"/>
        <w:rPr>
          <w:lang w:val="en-US"/>
        </w:rPr>
      </w:pPr>
      <w:r w:rsidRPr="00F848B3">
        <w:rPr>
          <w:lang w:val="en-US"/>
        </w:rPr>
        <w:t xml:space="preserve">Management Board of Otbasy Bank JSC </w:t>
      </w:r>
    </w:p>
    <w:p w14:paraId="261BDDC3" w14:textId="77777777" w:rsidR="00A6301F" w:rsidRPr="00426120" w:rsidRDefault="00FD31EA" w:rsidP="00A6301F">
      <w:pPr>
        <w:widowControl w:val="0"/>
        <w:autoSpaceDE w:val="0"/>
        <w:autoSpaceDN w:val="0"/>
        <w:adjustRightInd w:val="0"/>
        <w:ind w:firstLine="567"/>
        <w:jc w:val="right"/>
        <w:rPr>
          <w:iCs/>
          <w:lang w:val="en-US"/>
        </w:rPr>
      </w:pPr>
      <w:r w:rsidRPr="00F848B3">
        <w:rPr>
          <w:lang w:val="en-US"/>
        </w:rPr>
        <w:t>(Minute No.47) dated 16.03.2023</w:t>
      </w:r>
    </w:p>
    <w:p w14:paraId="16175769" w14:textId="77777777" w:rsidR="00A6301F" w:rsidRPr="00426120" w:rsidRDefault="00A6301F" w:rsidP="00A6301F">
      <w:pPr>
        <w:widowControl w:val="0"/>
        <w:autoSpaceDE w:val="0"/>
        <w:autoSpaceDN w:val="0"/>
        <w:adjustRightInd w:val="0"/>
        <w:ind w:firstLine="567"/>
        <w:jc w:val="right"/>
        <w:rPr>
          <w:iCs/>
          <w:lang w:val="en-US"/>
        </w:rPr>
      </w:pPr>
    </w:p>
    <w:p w14:paraId="18811B42" w14:textId="77777777" w:rsidR="00A6301F" w:rsidRPr="00426120" w:rsidRDefault="00A6301F" w:rsidP="00A6301F">
      <w:pPr>
        <w:widowControl w:val="0"/>
        <w:autoSpaceDE w:val="0"/>
        <w:autoSpaceDN w:val="0"/>
        <w:adjustRightInd w:val="0"/>
        <w:ind w:firstLine="567"/>
        <w:jc w:val="right"/>
        <w:rPr>
          <w:iCs/>
          <w:lang w:val="en-US"/>
        </w:rPr>
      </w:pPr>
    </w:p>
    <w:p w14:paraId="2BFF6ABA" w14:textId="77777777" w:rsidR="00A6301F" w:rsidRPr="00426120" w:rsidRDefault="00FD31EA" w:rsidP="00A6301F">
      <w:pPr>
        <w:tabs>
          <w:tab w:val="left" w:pos="709"/>
        </w:tabs>
        <w:jc w:val="right"/>
        <w:rPr>
          <w:lang w:val="en-US"/>
        </w:rPr>
      </w:pPr>
      <w:r w:rsidRPr="00F848B3">
        <w:rPr>
          <w:lang w:val="en-US"/>
        </w:rPr>
        <w:t>Annex No.4</w:t>
      </w:r>
    </w:p>
    <w:p w14:paraId="00AE1A72" w14:textId="5EC2C698" w:rsidR="00A6301F" w:rsidRPr="00426120" w:rsidRDefault="00FD31EA" w:rsidP="00A6301F">
      <w:pPr>
        <w:tabs>
          <w:tab w:val="left" w:pos="709"/>
          <w:tab w:val="left" w:pos="851"/>
        </w:tabs>
        <w:ind w:firstLine="5245"/>
        <w:jc w:val="right"/>
        <w:rPr>
          <w:lang w:val="en-US"/>
        </w:rPr>
      </w:pPr>
      <w:r w:rsidRPr="00F848B3">
        <w:rPr>
          <w:lang w:val="en-US"/>
        </w:rPr>
        <w:t xml:space="preserve">to the </w:t>
      </w:r>
      <w:r w:rsidR="002973B5">
        <w:rPr>
          <w:lang w:val="en-US"/>
        </w:rPr>
        <w:t>absentee</w:t>
      </w:r>
      <w:r w:rsidRPr="00F848B3">
        <w:rPr>
          <w:lang w:val="en-US"/>
        </w:rPr>
        <w:t xml:space="preserve"> Resolution of the </w:t>
      </w:r>
    </w:p>
    <w:p w14:paraId="323935B9" w14:textId="77777777" w:rsidR="00A6301F" w:rsidRPr="00426120" w:rsidRDefault="00FD31EA" w:rsidP="00A6301F">
      <w:pPr>
        <w:tabs>
          <w:tab w:val="left" w:pos="709"/>
          <w:tab w:val="left" w:pos="851"/>
        </w:tabs>
        <w:ind w:firstLine="5245"/>
        <w:jc w:val="right"/>
        <w:rPr>
          <w:lang w:val="en-US"/>
        </w:rPr>
      </w:pPr>
      <w:r w:rsidRPr="00F848B3">
        <w:rPr>
          <w:lang w:val="en-US"/>
        </w:rPr>
        <w:t xml:space="preserve">Management Board of Otbasy Bank JSC </w:t>
      </w:r>
    </w:p>
    <w:p w14:paraId="57CEB76C" w14:textId="77777777" w:rsidR="00A6301F" w:rsidRPr="00426120" w:rsidRDefault="00FD31EA" w:rsidP="00A6301F">
      <w:pPr>
        <w:tabs>
          <w:tab w:val="left" w:pos="709"/>
          <w:tab w:val="left" w:pos="851"/>
        </w:tabs>
        <w:ind w:firstLine="5245"/>
        <w:jc w:val="right"/>
        <w:rPr>
          <w:lang w:val="en-US"/>
        </w:rPr>
      </w:pPr>
      <w:r w:rsidRPr="00F848B3">
        <w:rPr>
          <w:lang w:val="en-US"/>
        </w:rPr>
        <w:t xml:space="preserve">(Minutes No.160) dated 29.09.2021 </w:t>
      </w:r>
    </w:p>
    <w:p w14:paraId="305F9EF0" w14:textId="77777777" w:rsidR="00A6301F" w:rsidRPr="00426120" w:rsidRDefault="00A6301F" w:rsidP="00A6301F">
      <w:pPr>
        <w:widowControl w:val="0"/>
        <w:tabs>
          <w:tab w:val="left" w:pos="709"/>
        </w:tabs>
        <w:autoSpaceDE w:val="0"/>
        <w:autoSpaceDN w:val="0"/>
        <w:adjustRightInd w:val="0"/>
        <w:ind w:firstLine="567"/>
        <w:jc w:val="right"/>
        <w:rPr>
          <w:iCs/>
          <w:lang w:val="en-US"/>
        </w:rPr>
      </w:pPr>
    </w:p>
    <w:p w14:paraId="5F61202C" w14:textId="77777777" w:rsidR="00A6301F" w:rsidRPr="00426120" w:rsidRDefault="00A6301F" w:rsidP="00A6301F">
      <w:pPr>
        <w:widowControl w:val="0"/>
        <w:tabs>
          <w:tab w:val="left" w:pos="709"/>
        </w:tabs>
        <w:autoSpaceDE w:val="0"/>
        <w:autoSpaceDN w:val="0"/>
        <w:adjustRightInd w:val="0"/>
        <w:ind w:firstLine="567"/>
        <w:jc w:val="right"/>
        <w:rPr>
          <w:iCs/>
          <w:lang w:val="en-US"/>
        </w:rPr>
      </w:pPr>
    </w:p>
    <w:p w14:paraId="2C1C20A9" w14:textId="77777777" w:rsidR="00A6301F" w:rsidRPr="00426120" w:rsidRDefault="00FD31EA" w:rsidP="00A6301F">
      <w:pPr>
        <w:widowControl w:val="0"/>
        <w:autoSpaceDE w:val="0"/>
        <w:autoSpaceDN w:val="0"/>
        <w:adjustRightInd w:val="0"/>
        <w:ind w:firstLine="567"/>
        <w:jc w:val="right"/>
        <w:rPr>
          <w:iCs/>
          <w:lang w:val="en-US"/>
        </w:rPr>
      </w:pPr>
      <w:r w:rsidRPr="00F848B3">
        <w:rPr>
          <w:iCs/>
          <w:lang w:val="en-US"/>
        </w:rPr>
        <w:t xml:space="preserve">Annex No. 29 </w:t>
      </w:r>
    </w:p>
    <w:p w14:paraId="4E1DC3B8" w14:textId="77777777" w:rsidR="00A6301F" w:rsidRPr="00426120" w:rsidRDefault="00FD31EA" w:rsidP="00A6301F">
      <w:pPr>
        <w:widowControl w:val="0"/>
        <w:autoSpaceDE w:val="0"/>
        <w:autoSpaceDN w:val="0"/>
        <w:adjustRightInd w:val="0"/>
        <w:ind w:firstLine="567"/>
        <w:jc w:val="right"/>
        <w:rPr>
          <w:iCs/>
          <w:lang w:val="en-US"/>
        </w:rPr>
      </w:pPr>
      <w:r w:rsidRPr="00F848B3">
        <w:rPr>
          <w:iCs/>
          <w:lang w:val="en-US"/>
        </w:rPr>
        <w:t xml:space="preserve">to the Resolution of the Management Board of </w:t>
      </w:r>
    </w:p>
    <w:p w14:paraId="66EA38E4" w14:textId="77777777" w:rsidR="00A6301F" w:rsidRPr="00426120" w:rsidRDefault="00FD31EA" w:rsidP="00A6301F">
      <w:pPr>
        <w:widowControl w:val="0"/>
        <w:autoSpaceDE w:val="0"/>
        <w:autoSpaceDN w:val="0"/>
        <w:adjustRightInd w:val="0"/>
        <w:ind w:firstLine="567"/>
        <w:jc w:val="right"/>
        <w:rPr>
          <w:iCs/>
          <w:lang w:val="en-US"/>
        </w:rPr>
      </w:pPr>
      <w:r w:rsidRPr="00F848B3">
        <w:rPr>
          <w:iCs/>
          <w:lang w:val="en-US"/>
        </w:rPr>
        <w:t xml:space="preserve">Zhilstroysberbank of Kazakhstan JSC </w:t>
      </w:r>
    </w:p>
    <w:p w14:paraId="429574DF" w14:textId="77777777" w:rsidR="00A6301F" w:rsidRPr="00426120" w:rsidRDefault="00FD31EA" w:rsidP="00A6301F">
      <w:pPr>
        <w:widowControl w:val="0"/>
        <w:autoSpaceDE w:val="0"/>
        <w:autoSpaceDN w:val="0"/>
        <w:adjustRightInd w:val="0"/>
        <w:ind w:firstLine="567"/>
        <w:jc w:val="right"/>
        <w:rPr>
          <w:iCs/>
          <w:lang w:val="en-US"/>
        </w:rPr>
      </w:pPr>
      <w:r w:rsidRPr="00F848B3">
        <w:rPr>
          <w:iCs/>
          <w:lang w:val="en-US"/>
        </w:rPr>
        <w:t xml:space="preserve">(Minutes No.51) dated 28.12.2017 </w:t>
      </w:r>
    </w:p>
    <w:p w14:paraId="7AB15404" w14:textId="77777777" w:rsidR="00A6301F" w:rsidRPr="00426120" w:rsidRDefault="00A6301F" w:rsidP="00A6301F">
      <w:pPr>
        <w:widowControl w:val="0"/>
        <w:tabs>
          <w:tab w:val="left" w:pos="709"/>
        </w:tabs>
        <w:autoSpaceDE w:val="0"/>
        <w:autoSpaceDN w:val="0"/>
        <w:adjustRightInd w:val="0"/>
        <w:ind w:firstLine="567"/>
        <w:jc w:val="right"/>
        <w:rPr>
          <w:iCs/>
          <w:lang w:val="en-US"/>
        </w:rPr>
      </w:pPr>
    </w:p>
    <w:p w14:paraId="7FF128D1" w14:textId="77777777" w:rsidR="00A6301F" w:rsidRPr="00426120" w:rsidRDefault="00A6301F" w:rsidP="00A6301F">
      <w:pPr>
        <w:rPr>
          <w:b/>
          <w:lang w:val="en-US"/>
        </w:rPr>
      </w:pPr>
    </w:p>
    <w:p w14:paraId="61B7D46F" w14:textId="77777777" w:rsidR="00A6301F" w:rsidRPr="00426120" w:rsidRDefault="00A6301F" w:rsidP="00A6301F">
      <w:pPr>
        <w:jc w:val="center"/>
        <w:rPr>
          <w:b/>
          <w:lang w:val="en-US"/>
        </w:rPr>
      </w:pPr>
    </w:p>
    <w:tbl>
      <w:tblPr>
        <w:tblW w:w="992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54"/>
        <w:gridCol w:w="2320"/>
        <w:gridCol w:w="5549"/>
      </w:tblGrid>
      <w:tr w:rsidR="00A203F2" w:rsidRPr="00AB0FE2" w14:paraId="63AAC686" w14:textId="77777777" w:rsidTr="00610408">
        <w:trPr>
          <w:trHeight w:val="227"/>
        </w:trPr>
        <w:tc>
          <w:tcPr>
            <w:tcW w:w="2054" w:type="dxa"/>
            <w:vMerge w:val="restart"/>
          </w:tcPr>
          <w:p w14:paraId="645D7F90" w14:textId="77777777" w:rsidR="00A6301F" w:rsidRPr="00426120" w:rsidRDefault="00A6301F" w:rsidP="00610408">
            <w:pPr>
              <w:tabs>
                <w:tab w:val="center" w:pos="4677"/>
                <w:tab w:val="right" w:pos="9355"/>
              </w:tabs>
              <w:jc w:val="center"/>
              <w:rPr>
                <w:rFonts w:eastAsia="SimSun"/>
                <w:b/>
                <w:bCs/>
                <w:noProof/>
                <w:lang w:val="en-US"/>
              </w:rPr>
            </w:pPr>
          </w:p>
          <w:p w14:paraId="71F39DF6" w14:textId="77777777" w:rsidR="00A6301F" w:rsidRPr="00F848B3" w:rsidRDefault="00FD31EA" w:rsidP="00610408">
            <w:pPr>
              <w:tabs>
                <w:tab w:val="center" w:pos="4677"/>
                <w:tab w:val="right" w:pos="9355"/>
              </w:tabs>
              <w:jc w:val="center"/>
              <w:rPr>
                <w:rFonts w:eastAsia="SimSun"/>
                <w:b/>
                <w:bCs/>
                <w:lang w:val="kk-KZ"/>
              </w:rPr>
            </w:pPr>
            <w:r w:rsidRPr="00F848B3">
              <w:rPr>
                <w:rFonts w:eastAsia="SimSun"/>
                <w:b/>
                <w:bCs/>
                <w:noProof/>
              </w:rPr>
              <w:drawing>
                <wp:inline distT="0" distB="0" distL="0" distR="0" wp14:anchorId="2E5D1AED" wp14:editId="44DEAF91">
                  <wp:extent cx="785091" cy="78509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85736" name="Лого 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2982" cy="792982"/>
                          </a:xfrm>
                          <a:prstGeom prst="rect">
                            <a:avLst/>
                          </a:prstGeom>
                        </pic:spPr>
                      </pic:pic>
                    </a:graphicData>
                  </a:graphic>
                </wp:inline>
              </w:drawing>
            </w:r>
          </w:p>
        </w:tc>
        <w:tc>
          <w:tcPr>
            <w:tcW w:w="2320" w:type="dxa"/>
          </w:tcPr>
          <w:p w14:paraId="29FFE0BA" w14:textId="77777777" w:rsidR="00A6301F" w:rsidRPr="00F848B3" w:rsidRDefault="00FD31EA" w:rsidP="00610408">
            <w:pPr>
              <w:tabs>
                <w:tab w:val="center" w:pos="4677"/>
                <w:tab w:val="right" w:pos="9355"/>
              </w:tabs>
              <w:jc w:val="both"/>
              <w:rPr>
                <w:rFonts w:eastAsia="SimSun"/>
                <w:b/>
                <w:bCs/>
                <w:lang w:val="kk-KZ"/>
              </w:rPr>
            </w:pPr>
            <w:r w:rsidRPr="00F848B3">
              <w:rPr>
                <w:rFonts w:eastAsia="SimSun"/>
                <w:b/>
                <w:bCs/>
                <w:lang w:val="en-US"/>
              </w:rPr>
              <w:t>Superior Internal Document</w:t>
            </w:r>
          </w:p>
        </w:tc>
        <w:tc>
          <w:tcPr>
            <w:tcW w:w="5549" w:type="dxa"/>
          </w:tcPr>
          <w:p w14:paraId="585D0ADF" w14:textId="77777777" w:rsidR="00A6301F" w:rsidRPr="00F848B3" w:rsidRDefault="00A6301F" w:rsidP="00610408">
            <w:pPr>
              <w:tabs>
                <w:tab w:val="center" w:pos="4677"/>
                <w:tab w:val="right" w:pos="9355"/>
              </w:tabs>
              <w:jc w:val="both"/>
              <w:rPr>
                <w:lang w:val="kk-KZ"/>
              </w:rPr>
            </w:pPr>
          </w:p>
          <w:p w14:paraId="0476FBE9" w14:textId="77777777" w:rsidR="00A6301F" w:rsidRPr="00F848B3" w:rsidRDefault="00FD31EA" w:rsidP="00610408">
            <w:pPr>
              <w:tabs>
                <w:tab w:val="center" w:pos="4677"/>
                <w:tab w:val="right" w:pos="9355"/>
              </w:tabs>
              <w:jc w:val="both"/>
              <w:rPr>
                <w:rFonts w:eastAsia="SimSun"/>
                <w:bCs/>
                <w:lang w:val="kk-KZ"/>
              </w:rPr>
            </w:pPr>
            <w:r w:rsidRPr="00F848B3">
              <w:rPr>
                <w:lang w:val="en-US"/>
              </w:rPr>
              <w:t>Charter of Otbasy Bank JSC</w:t>
            </w:r>
          </w:p>
        </w:tc>
      </w:tr>
      <w:tr w:rsidR="00A203F2" w14:paraId="0B63358A" w14:textId="77777777" w:rsidTr="00610408">
        <w:trPr>
          <w:trHeight w:val="227"/>
        </w:trPr>
        <w:tc>
          <w:tcPr>
            <w:tcW w:w="2054" w:type="dxa"/>
            <w:vMerge/>
          </w:tcPr>
          <w:p w14:paraId="298EFB51" w14:textId="77777777" w:rsidR="00A6301F" w:rsidRPr="00F848B3" w:rsidRDefault="00A6301F" w:rsidP="00610408">
            <w:pPr>
              <w:tabs>
                <w:tab w:val="center" w:pos="4677"/>
                <w:tab w:val="right" w:pos="9355"/>
              </w:tabs>
              <w:rPr>
                <w:rFonts w:eastAsia="SimSun"/>
                <w:b/>
                <w:bCs/>
                <w:lang w:val="kk-KZ"/>
              </w:rPr>
            </w:pPr>
          </w:p>
        </w:tc>
        <w:tc>
          <w:tcPr>
            <w:tcW w:w="2320" w:type="dxa"/>
            <w:vAlign w:val="center"/>
          </w:tcPr>
          <w:p w14:paraId="6D4C16D5" w14:textId="77777777" w:rsidR="00A6301F" w:rsidRPr="00F848B3" w:rsidRDefault="00FD31EA" w:rsidP="00610408">
            <w:pPr>
              <w:tabs>
                <w:tab w:val="center" w:pos="4677"/>
                <w:tab w:val="right" w:pos="9355"/>
              </w:tabs>
              <w:jc w:val="both"/>
              <w:rPr>
                <w:rFonts w:eastAsia="SimSun"/>
                <w:b/>
                <w:bCs/>
                <w:lang w:val="kk-KZ"/>
              </w:rPr>
            </w:pPr>
            <w:r w:rsidRPr="00F848B3">
              <w:rPr>
                <w:rFonts w:eastAsia="SimSun"/>
                <w:b/>
                <w:bCs/>
                <w:lang w:val="en-US"/>
              </w:rPr>
              <w:t>Internal Document Owner</w:t>
            </w:r>
          </w:p>
        </w:tc>
        <w:tc>
          <w:tcPr>
            <w:tcW w:w="5549" w:type="dxa"/>
            <w:vAlign w:val="center"/>
          </w:tcPr>
          <w:p w14:paraId="1B14E35D" w14:textId="77777777" w:rsidR="00A6301F" w:rsidRPr="00F848B3" w:rsidRDefault="00FD31EA" w:rsidP="00610408">
            <w:pPr>
              <w:tabs>
                <w:tab w:val="center" w:pos="4677"/>
                <w:tab w:val="right" w:pos="9355"/>
              </w:tabs>
              <w:jc w:val="both"/>
              <w:rPr>
                <w:rFonts w:eastAsia="SimSun"/>
                <w:bCs/>
              </w:rPr>
            </w:pPr>
            <w:r w:rsidRPr="00F848B3">
              <w:rPr>
                <w:lang w:val="en-US"/>
              </w:rPr>
              <w:t>Press service</w:t>
            </w:r>
          </w:p>
        </w:tc>
      </w:tr>
      <w:tr w:rsidR="00A203F2" w:rsidRPr="00AB0FE2" w14:paraId="6A62CE94" w14:textId="77777777" w:rsidTr="00610408">
        <w:trPr>
          <w:trHeight w:val="227"/>
        </w:trPr>
        <w:tc>
          <w:tcPr>
            <w:tcW w:w="2054" w:type="dxa"/>
            <w:vMerge/>
          </w:tcPr>
          <w:p w14:paraId="78099EEF" w14:textId="77777777" w:rsidR="00A6301F" w:rsidRPr="00F848B3" w:rsidRDefault="00A6301F" w:rsidP="00610408">
            <w:pPr>
              <w:tabs>
                <w:tab w:val="center" w:pos="4677"/>
                <w:tab w:val="right" w:pos="9355"/>
              </w:tabs>
              <w:rPr>
                <w:rFonts w:eastAsia="SimSun"/>
                <w:b/>
                <w:bCs/>
                <w:lang w:val="kk-KZ"/>
              </w:rPr>
            </w:pPr>
          </w:p>
        </w:tc>
        <w:tc>
          <w:tcPr>
            <w:tcW w:w="2320" w:type="dxa"/>
            <w:vAlign w:val="center"/>
          </w:tcPr>
          <w:p w14:paraId="242332AF" w14:textId="77777777" w:rsidR="00A6301F" w:rsidRPr="00F848B3" w:rsidRDefault="00FD31EA" w:rsidP="00610408">
            <w:pPr>
              <w:tabs>
                <w:tab w:val="center" w:pos="4677"/>
                <w:tab w:val="right" w:pos="9355"/>
              </w:tabs>
              <w:jc w:val="both"/>
              <w:rPr>
                <w:rFonts w:eastAsia="SimSun"/>
                <w:b/>
                <w:bCs/>
                <w:lang w:val="kk-KZ"/>
              </w:rPr>
            </w:pPr>
            <w:r w:rsidRPr="00F848B3">
              <w:rPr>
                <w:rFonts w:eastAsia="SimSun"/>
                <w:b/>
                <w:bCs/>
                <w:lang w:val="en-US"/>
              </w:rPr>
              <w:t>Developed by</w:t>
            </w:r>
          </w:p>
        </w:tc>
        <w:tc>
          <w:tcPr>
            <w:tcW w:w="5549" w:type="dxa"/>
            <w:vAlign w:val="center"/>
          </w:tcPr>
          <w:p w14:paraId="755C20CA" w14:textId="77777777" w:rsidR="00A6301F" w:rsidRPr="00426120" w:rsidRDefault="00FD31EA" w:rsidP="00610408">
            <w:pPr>
              <w:tabs>
                <w:tab w:val="center" w:pos="4677"/>
                <w:tab w:val="right" w:pos="9355"/>
              </w:tabs>
              <w:jc w:val="both"/>
              <w:rPr>
                <w:rFonts w:eastAsia="SimSun"/>
                <w:bCs/>
                <w:lang w:val="en-US"/>
              </w:rPr>
            </w:pPr>
            <w:r w:rsidRPr="00F848B3">
              <w:rPr>
                <w:rFonts w:eastAsia="SimSun"/>
                <w:bCs/>
                <w:lang w:val="en-US"/>
              </w:rPr>
              <w:t xml:space="preserve">Director of the Department of Advertising and Public Relations Z.S.Masgutov, Head of the Office of Public Relations of the Department of Advertising and Public Relations N.V.Kutlina </w:t>
            </w:r>
          </w:p>
        </w:tc>
      </w:tr>
      <w:tr w:rsidR="00A203F2" w:rsidRPr="00AB0FE2" w14:paraId="6054919E" w14:textId="77777777" w:rsidTr="00610408">
        <w:trPr>
          <w:trHeight w:val="227"/>
        </w:trPr>
        <w:tc>
          <w:tcPr>
            <w:tcW w:w="2054" w:type="dxa"/>
            <w:vMerge/>
          </w:tcPr>
          <w:p w14:paraId="6B9C04DD" w14:textId="77777777" w:rsidR="00A6301F" w:rsidRPr="00426120" w:rsidRDefault="00A6301F" w:rsidP="00610408">
            <w:pPr>
              <w:tabs>
                <w:tab w:val="center" w:pos="4677"/>
                <w:tab w:val="right" w:pos="9355"/>
              </w:tabs>
              <w:rPr>
                <w:rFonts w:eastAsia="SimSun"/>
                <w:b/>
                <w:bCs/>
                <w:lang w:val="en-US"/>
              </w:rPr>
            </w:pPr>
          </w:p>
        </w:tc>
        <w:tc>
          <w:tcPr>
            <w:tcW w:w="2320" w:type="dxa"/>
            <w:vAlign w:val="center"/>
          </w:tcPr>
          <w:p w14:paraId="5B739136" w14:textId="77777777" w:rsidR="00A6301F" w:rsidRPr="00F848B3" w:rsidRDefault="00FD31EA" w:rsidP="00610408">
            <w:pPr>
              <w:tabs>
                <w:tab w:val="center" w:pos="4677"/>
                <w:tab w:val="right" w:pos="9355"/>
              </w:tabs>
              <w:jc w:val="both"/>
              <w:rPr>
                <w:rFonts w:eastAsia="SimSun"/>
                <w:b/>
                <w:bCs/>
              </w:rPr>
            </w:pPr>
            <w:r w:rsidRPr="00F848B3">
              <w:rPr>
                <w:rFonts w:eastAsia="SimSun"/>
                <w:b/>
                <w:bCs/>
                <w:lang w:val="en-US"/>
              </w:rPr>
              <w:t>Approved</w:t>
            </w:r>
          </w:p>
        </w:tc>
        <w:tc>
          <w:tcPr>
            <w:tcW w:w="5549" w:type="dxa"/>
            <w:vAlign w:val="center"/>
          </w:tcPr>
          <w:p w14:paraId="7B96B96D" w14:textId="77777777" w:rsidR="00A6301F" w:rsidRPr="00426120" w:rsidRDefault="00FD31EA" w:rsidP="00610408">
            <w:pPr>
              <w:tabs>
                <w:tab w:val="center" w:pos="4677"/>
                <w:tab w:val="right" w:pos="9355"/>
              </w:tabs>
              <w:jc w:val="both"/>
              <w:rPr>
                <w:rFonts w:eastAsia="SimSun"/>
                <w:bCs/>
                <w:lang w:val="en-US"/>
              </w:rPr>
            </w:pPr>
            <w:r w:rsidRPr="00F848B3">
              <w:rPr>
                <w:lang w:val="en-US"/>
              </w:rPr>
              <w:t xml:space="preserve">Resolution of the Management Board of Zhilstroysberbank of Kazakhstan JSC (Minutes No.51) dated 28.12.2017 </w:t>
            </w:r>
          </w:p>
        </w:tc>
      </w:tr>
      <w:tr w:rsidR="00A203F2" w14:paraId="23174A0C" w14:textId="77777777" w:rsidTr="00610408">
        <w:trPr>
          <w:trHeight w:val="227"/>
        </w:trPr>
        <w:tc>
          <w:tcPr>
            <w:tcW w:w="2054" w:type="dxa"/>
            <w:vMerge/>
          </w:tcPr>
          <w:p w14:paraId="27634087" w14:textId="77777777" w:rsidR="00A6301F" w:rsidRPr="00426120" w:rsidRDefault="00A6301F" w:rsidP="00610408">
            <w:pPr>
              <w:tabs>
                <w:tab w:val="center" w:pos="4677"/>
                <w:tab w:val="right" w:pos="9355"/>
              </w:tabs>
              <w:rPr>
                <w:rFonts w:eastAsia="SimSun"/>
                <w:b/>
                <w:bCs/>
                <w:lang w:val="en-US"/>
              </w:rPr>
            </w:pPr>
          </w:p>
        </w:tc>
        <w:tc>
          <w:tcPr>
            <w:tcW w:w="2320" w:type="dxa"/>
            <w:vAlign w:val="center"/>
          </w:tcPr>
          <w:p w14:paraId="25AF44A0" w14:textId="77777777" w:rsidR="00A6301F" w:rsidRPr="00F848B3" w:rsidRDefault="00FD31EA" w:rsidP="00610408">
            <w:pPr>
              <w:tabs>
                <w:tab w:val="center" w:pos="4677"/>
                <w:tab w:val="right" w:pos="9355"/>
              </w:tabs>
              <w:jc w:val="both"/>
              <w:rPr>
                <w:rFonts w:eastAsia="SimSun"/>
                <w:b/>
                <w:bCs/>
              </w:rPr>
            </w:pPr>
            <w:r w:rsidRPr="00F848B3">
              <w:rPr>
                <w:rFonts w:eastAsia="SimSun"/>
                <w:b/>
                <w:bCs/>
                <w:lang w:val="en-US"/>
              </w:rPr>
              <w:t>Effective date</w:t>
            </w:r>
          </w:p>
        </w:tc>
        <w:tc>
          <w:tcPr>
            <w:tcW w:w="5549" w:type="dxa"/>
            <w:vAlign w:val="center"/>
          </w:tcPr>
          <w:p w14:paraId="4FE86FD6" w14:textId="77777777" w:rsidR="00A6301F" w:rsidRPr="00F848B3" w:rsidRDefault="00FD31EA" w:rsidP="00610408">
            <w:pPr>
              <w:tabs>
                <w:tab w:val="center" w:pos="4677"/>
                <w:tab w:val="right" w:pos="9355"/>
              </w:tabs>
              <w:jc w:val="both"/>
              <w:rPr>
                <w:rFonts w:eastAsia="SimSun"/>
                <w:bCs/>
              </w:rPr>
            </w:pPr>
            <w:r w:rsidRPr="00F848B3">
              <w:rPr>
                <w:iCs/>
                <w:lang w:val="en-US"/>
              </w:rPr>
              <w:t>28.12.2017</w:t>
            </w:r>
          </w:p>
        </w:tc>
      </w:tr>
      <w:tr w:rsidR="00A203F2" w14:paraId="2BBD10CD" w14:textId="77777777" w:rsidTr="00610408">
        <w:trPr>
          <w:trHeight w:val="227"/>
        </w:trPr>
        <w:tc>
          <w:tcPr>
            <w:tcW w:w="2054" w:type="dxa"/>
            <w:vMerge/>
          </w:tcPr>
          <w:p w14:paraId="4F807803" w14:textId="77777777" w:rsidR="00A6301F" w:rsidRPr="00F848B3" w:rsidRDefault="00A6301F" w:rsidP="00610408">
            <w:pPr>
              <w:tabs>
                <w:tab w:val="center" w:pos="4677"/>
                <w:tab w:val="right" w:pos="9355"/>
              </w:tabs>
              <w:rPr>
                <w:rFonts w:eastAsia="SimSun"/>
                <w:b/>
                <w:bCs/>
              </w:rPr>
            </w:pPr>
          </w:p>
        </w:tc>
        <w:tc>
          <w:tcPr>
            <w:tcW w:w="2320" w:type="dxa"/>
            <w:vAlign w:val="center"/>
          </w:tcPr>
          <w:p w14:paraId="0E88FA23" w14:textId="77777777" w:rsidR="00A6301F" w:rsidRPr="00F848B3" w:rsidRDefault="00FD31EA" w:rsidP="00610408">
            <w:pPr>
              <w:tabs>
                <w:tab w:val="center" w:pos="4677"/>
                <w:tab w:val="right" w:pos="9355"/>
              </w:tabs>
              <w:jc w:val="both"/>
              <w:rPr>
                <w:rFonts w:eastAsia="SimSun"/>
                <w:b/>
                <w:bCs/>
                <w:lang w:val="kk-KZ"/>
              </w:rPr>
            </w:pPr>
            <w:r w:rsidRPr="00F848B3">
              <w:rPr>
                <w:rFonts w:eastAsia="SimSun"/>
                <w:b/>
                <w:bCs/>
                <w:lang w:val="en-US"/>
              </w:rPr>
              <w:t>Restrictive stamp</w:t>
            </w:r>
          </w:p>
        </w:tc>
        <w:tc>
          <w:tcPr>
            <w:tcW w:w="5549" w:type="dxa"/>
            <w:vAlign w:val="center"/>
          </w:tcPr>
          <w:p w14:paraId="37F0CB89" w14:textId="2C433661" w:rsidR="00A6301F" w:rsidRPr="00F848B3" w:rsidRDefault="00A6301F" w:rsidP="00610408">
            <w:pPr>
              <w:tabs>
                <w:tab w:val="center" w:pos="4677"/>
                <w:tab w:val="right" w:pos="9355"/>
              </w:tabs>
              <w:jc w:val="both"/>
              <w:rPr>
                <w:rFonts w:eastAsia="SimSun"/>
                <w:bCs/>
              </w:rPr>
            </w:pPr>
          </w:p>
        </w:tc>
      </w:tr>
    </w:tbl>
    <w:p w14:paraId="0F3A4DA3" w14:textId="77777777" w:rsidR="00A6301F" w:rsidRPr="00F848B3" w:rsidRDefault="00A6301F" w:rsidP="00A6301F">
      <w:pPr>
        <w:jc w:val="center"/>
        <w:rPr>
          <w:b/>
        </w:rPr>
      </w:pPr>
    </w:p>
    <w:p w14:paraId="4AC10C6E" w14:textId="77777777" w:rsidR="00A6301F" w:rsidRPr="00F848B3" w:rsidRDefault="00A6301F" w:rsidP="00A6301F">
      <w:pPr>
        <w:jc w:val="center"/>
        <w:rPr>
          <w:b/>
        </w:rPr>
      </w:pPr>
    </w:p>
    <w:p w14:paraId="6B06A3DC" w14:textId="77777777" w:rsidR="00A6301F" w:rsidRPr="00F848B3" w:rsidRDefault="00A6301F" w:rsidP="00A6301F">
      <w:pPr>
        <w:jc w:val="center"/>
        <w:rPr>
          <w:b/>
        </w:rPr>
      </w:pPr>
    </w:p>
    <w:p w14:paraId="78C92F32" w14:textId="77777777" w:rsidR="00A6301F" w:rsidRPr="00F848B3" w:rsidRDefault="00A6301F" w:rsidP="00A6301F">
      <w:pPr>
        <w:jc w:val="center"/>
        <w:rPr>
          <w:b/>
        </w:rPr>
      </w:pPr>
    </w:p>
    <w:p w14:paraId="5924902B" w14:textId="77777777" w:rsidR="00A6301F" w:rsidRPr="00F848B3" w:rsidRDefault="00FD31EA" w:rsidP="00A6301F">
      <w:pPr>
        <w:jc w:val="center"/>
        <w:rPr>
          <w:b/>
          <w:sz w:val="28"/>
          <w:szCs w:val="28"/>
        </w:rPr>
      </w:pPr>
      <w:r w:rsidRPr="00F848B3">
        <w:rPr>
          <w:b/>
          <w:sz w:val="28"/>
          <w:szCs w:val="28"/>
          <w:lang w:val="en-US"/>
        </w:rPr>
        <w:t xml:space="preserve">Rules     </w:t>
      </w:r>
    </w:p>
    <w:p w14:paraId="6ABB96F6" w14:textId="77777777" w:rsidR="00A6301F" w:rsidRPr="00426120" w:rsidRDefault="00FD31EA" w:rsidP="00A6301F">
      <w:pPr>
        <w:jc w:val="center"/>
        <w:rPr>
          <w:b/>
          <w:sz w:val="28"/>
          <w:szCs w:val="28"/>
          <w:lang w:val="en-US"/>
        </w:rPr>
      </w:pPr>
      <w:r w:rsidRPr="00F848B3">
        <w:rPr>
          <w:b/>
          <w:sz w:val="28"/>
          <w:szCs w:val="28"/>
          <w:lang w:val="en-US"/>
        </w:rPr>
        <w:t>for disclosure of information of Otbasy Bank JSC</w:t>
      </w:r>
    </w:p>
    <w:p w14:paraId="399B574D" w14:textId="20AF9356" w:rsidR="00A6301F" w:rsidRPr="00AB0FE2" w:rsidRDefault="00AB0FE2" w:rsidP="00AB0FE2">
      <w:pPr>
        <w:ind w:firstLine="567"/>
        <w:jc w:val="center"/>
        <w:rPr>
          <w:b/>
          <w:i/>
          <w:iCs/>
          <w:lang w:val="en-US"/>
        </w:rPr>
      </w:pPr>
      <w:r w:rsidRPr="00AB0FE2">
        <w:rPr>
          <w:i/>
          <w:iCs/>
          <w:lang w:val="en-US"/>
        </w:rPr>
        <w:t>(</w:t>
      </w:r>
      <w:proofErr w:type="gramStart"/>
      <w:r w:rsidRPr="00AB0FE2">
        <w:rPr>
          <w:i/>
          <w:iCs/>
          <w:lang w:val="en-US"/>
        </w:rPr>
        <w:t>with</w:t>
      </w:r>
      <w:proofErr w:type="gramEnd"/>
      <w:r w:rsidRPr="00AB0FE2">
        <w:rPr>
          <w:i/>
          <w:iCs/>
          <w:lang w:val="en-US"/>
        </w:rPr>
        <w:t xml:space="preserve"> amendments and additions as of 27.12.2024)</w:t>
      </w:r>
    </w:p>
    <w:p w14:paraId="1770E916" w14:textId="77777777" w:rsidR="00A6301F" w:rsidRPr="00426120" w:rsidRDefault="00A6301F" w:rsidP="00A6301F">
      <w:pPr>
        <w:ind w:firstLine="567"/>
        <w:jc w:val="both"/>
        <w:rPr>
          <w:b/>
          <w:lang w:val="en-US"/>
        </w:rPr>
      </w:pPr>
    </w:p>
    <w:p w14:paraId="61AAA8BD" w14:textId="77777777" w:rsidR="00A6301F" w:rsidRPr="00426120" w:rsidRDefault="00A6301F" w:rsidP="00A6301F">
      <w:pPr>
        <w:jc w:val="center"/>
        <w:rPr>
          <w:b/>
          <w:lang w:val="en-US"/>
        </w:rPr>
      </w:pPr>
    </w:p>
    <w:p w14:paraId="6B1839E4" w14:textId="77777777" w:rsidR="00A6301F" w:rsidRPr="00426120" w:rsidRDefault="00A6301F" w:rsidP="00A6301F">
      <w:pPr>
        <w:jc w:val="center"/>
        <w:rPr>
          <w:b/>
          <w:lang w:val="en-US"/>
        </w:rPr>
      </w:pPr>
    </w:p>
    <w:p w14:paraId="1B71DADD" w14:textId="77777777" w:rsidR="00A6301F" w:rsidRPr="00426120" w:rsidRDefault="00A6301F" w:rsidP="00A6301F">
      <w:pPr>
        <w:jc w:val="center"/>
        <w:rPr>
          <w:b/>
          <w:lang w:val="en-US"/>
        </w:rPr>
      </w:pPr>
    </w:p>
    <w:p w14:paraId="79E60DA6" w14:textId="77777777" w:rsidR="00A6301F" w:rsidRPr="00426120" w:rsidRDefault="00A6301F" w:rsidP="00A6301F">
      <w:pPr>
        <w:jc w:val="center"/>
        <w:rPr>
          <w:b/>
          <w:lang w:val="en-US"/>
        </w:rPr>
      </w:pPr>
    </w:p>
    <w:p w14:paraId="09A69072" w14:textId="77777777" w:rsidR="00A6301F" w:rsidRPr="00426120" w:rsidRDefault="00A6301F" w:rsidP="00A6301F">
      <w:pPr>
        <w:jc w:val="center"/>
        <w:rPr>
          <w:b/>
          <w:lang w:val="en-US"/>
        </w:rPr>
      </w:pPr>
    </w:p>
    <w:p w14:paraId="560011B2" w14:textId="77777777" w:rsidR="00A6301F" w:rsidRPr="00426120" w:rsidRDefault="00A6301F" w:rsidP="00A6301F">
      <w:pPr>
        <w:jc w:val="center"/>
        <w:rPr>
          <w:b/>
          <w:lang w:val="en-US"/>
        </w:rPr>
      </w:pPr>
    </w:p>
    <w:p w14:paraId="5BB3C0EA" w14:textId="77777777" w:rsidR="00A6301F" w:rsidRPr="00426120" w:rsidRDefault="00A6301F" w:rsidP="00A6301F">
      <w:pPr>
        <w:jc w:val="center"/>
        <w:rPr>
          <w:b/>
          <w:lang w:val="en-US"/>
        </w:rPr>
      </w:pPr>
    </w:p>
    <w:p w14:paraId="19FCB663" w14:textId="77777777" w:rsidR="00A6301F" w:rsidRPr="00426120" w:rsidRDefault="00A6301F" w:rsidP="00A6301F">
      <w:pPr>
        <w:jc w:val="center"/>
        <w:rPr>
          <w:b/>
          <w:lang w:val="en-US"/>
        </w:rPr>
      </w:pPr>
    </w:p>
    <w:p w14:paraId="0EEDC497" w14:textId="77777777" w:rsidR="00A6301F" w:rsidRPr="00426120" w:rsidRDefault="00A6301F" w:rsidP="00A6301F">
      <w:pPr>
        <w:rPr>
          <w:b/>
          <w:lang w:val="en-US"/>
        </w:rPr>
      </w:pPr>
    </w:p>
    <w:p w14:paraId="529B996A" w14:textId="77777777" w:rsidR="00A6301F" w:rsidRDefault="00FD31EA" w:rsidP="00A6301F">
      <w:pPr>
        <w:jc w:val="center"/>
        <w:rPr>
          <w:b/>
          <w:lang w:val="en-US"/>
        </w:rPr>
      </w:pPr>
      <w:r w:rsidRPr="00F848B3">
        <w:rPr>
          <w:b/>
          <w:lang w:val="en-US"/>
        </w:rPr>
        <w:t>Almaty, 2017</w:t>
      </w:r>
    </w:p>
    <w:p w14:paraId="36595911" w14:textId="77777777" w:rsidR="00426120" w:rsidRDefault="00426120" w:rsidP="00A6301F">
      <w:pPr>
        <w:jc w:val="center"/>
        <w:rPr>
          <w:b/>
          <w:lang w:val="en-US"/>
        </w:rPr>
      </w:pPr>
    </w:p>
    <w:p w14:paraId="1CBAA7B0" w14:textId="77777777" w:rsidR="00426120" w:rsidRPr="00F848B3" w:rsidRDefault="00426120" w:rsidP="00A6301F">
      <w:pPr>
        <w:jc w:val="center"/>
        <w:rPr>
          <w:b/>
          <w:lang w:val="kk-KZ"/>
        </w:rPr>
      </w:pPr>
    </w:p>
    <w:p w14:paraId="3FBFBB7E" w14:textId="77777777" w:rsidR="00A6301F" w:rsidRPr="00F848B3" w:rsidRDefault="00A6301F" w:rsidP="00A6301F"/>
    <w:tbl>
      <w:tblPr>
        <w:tblStyle w:val="afc"/>
        <w:tblW w:w="9634" w:type="dxa"/>
        <w:tblLook w:val="04A0" w:firstRow="1" w:lastRow="0" w:firstColumn="1" w:lastColumn="0" w:noHBand="0" w:noVBand="1"/>
      </w:tblPr>
      <w:tblGrid>
        <w:gridCol w:w="1484"/>
        <w:gridCol w:w="4040"/>
        <w:gridCol w:w="4110"/>
      </w:tblGrid>
      <w:tr w:rsidR="00A203F2" w:rsidRPr="00AB0FE2" w14:paraId="413A99D9" w14:textId="77777777" w:rsidTr="00610408">
        <w:tc>
          <w:tcPr>
            <w:tcW w:w="1484" w:type="dxa"/>
          </w:tcPr>
          <w:p w14:paraId="39889F39" w14:textId="77777777" w:rsidR="00A6301F" w:rsidRPr="00C346B8" w:rsidRDefault="00FD31EA" w:rsidP="00610408">
            <w:pPr>
              <w:pStyle w:val="23"/>
              <w:tabs>
                <w:tab w:val="left" w:pos="0"/>
                <w:tab w:val="left" w:pos="1080"/>
              </w:tabs>
              <w:spacing w:before="0" w:line="240" w:lineRule="auto"/>
              <w:ind w:left="0"/>
              <w:jc w:val="center"/>
              <w:rPr>
                <w:b/>
                <w:color w:val="000000"/>
                <w:sz w:val="24"/>
                <w:szCs w:val="24"/>
              </w:rPr>
            </w:pPr>
            <w:r w:rsidRPr="00C346B8">
              <w:rPr>
                <w:b/>
                <w:color w:val="000000"/>
                <w:sz w:val="24"/>
                <w:szCs w:val="24"/>
                <w:lang w:val="en-US"/>
              </w:rPr>
              <w:lastRenderedPageBreak/>
              <w:t>Revision</w:t>
            </w:r>
          </w:p>
        </w:tc>
        <w:tc>
          <w:tcPr>
            <w:tcW w:w="4040" w:type="dxa"/>
          </w:tcPr>
          <w:p w14:paraId="49512E5D" w14:textId="77777777" w:rsidR="00A6301F" w:rsidRPr="00426120" w:rsidRDefault="00FD31EA" w:rsidP="00610408">
            <w:pPr>
              <w:pStyle w:val="23"/>
              <w:tabs>
                <w:tab w:val="left" w:pos="0"/>
                <w:tab w:val="left" w:pos="1080"/>
              </w:tabs>
              <w:spacing w:before="0" w:line="240" w:lineRule="auto"/>
              <w:ind w:left="0"/>
              <w:jc w:val="center"/>
              <w:rPr>
                <w:b/>
                <w:color w:val="000000"/>
                <w:sz w:val="24"/>
                <w:szCs w:val="24"/>
                <w:lang w:val="en-US"/>
              </w:rPr>
            </w:pPr>
            <w:r w:rsidRPr="00C346B8">
              <w:rPr>
                <w:b/>
                <w:color w:val="000000"/>
                <w:sz w:val="24"/>
                <w:szCs w:val="24"/>
                <w:lang w:val="en-US"/>
              </w:rPr>
              <w:t>Data of the resolution of the Bank's body on approval of amendments/additions</w:t>
            </w:r>
          </w:p>
        </w:tc>
        <w:tc>
          <w:tcPr>
            <w:tcW w:w="4110" w:type="dxa"/>
          </w:tcPr>
          <w:p w14:paraId="4A6C8BC3" w14:textId="77777777" w:rsidR="00A6301F" w:rsidRPr="00426120" w:rsidRDefault="00FD31EA" w:rsidP="00610408">
            <w:pPr>
              <w:pStyle w:val="23"/>
              <w:tabs>
                <w:tab w:val="left" w:pos="0"/>
                <w:tab w:val="left" w:pos="1080"/>
              </w:tabs>
              <w:spacing w:before="0" w:line="240" w:lineRule="auto"/>
              <w:ind w:left="0"/>
              <w:jc w:val="center"/>
              <w:rPr>
                <w:b/>
                <w:color w:val="000000"/>
                <w:sz w:val="24"/>
                <w:szCs w:val="24"/>
                <w:lang w:val="en-US"/>
              </w:rPr>
            </w:pPr>
            <w:r w:rsidRPr="00C346B8">
              <w:rPr>
                <w:b/>
                <w:color w:val="000000"/>
                <w:sz w:val="24"/>
                <w:szCs w:val="24"/>
                <w:lang w:val="en-US"/>
              </w:rPr>
              <w:t>Procedure for introduction of approved amendments/additions</w:t>
            </w:r>
          </w:p>
        </w:tc>
      </w:tr>
      <w:tr w:rsidR="00A203F2" w14:paraId="20FE015D" w14:textId="77777777" w:rsidTr="00610408">
        <w:tc>
          <w:tcPr>
            <w:tcW w:w="1484" w:type="dxa"/>
          </w:tcPr>
          <w:p w14:paraId="002CE3CA" w14:textId="77777777" w:rsidR="00A6301F" w:rsidRPr="00C346B8" w:rsidRDefault="00FD31EA" w:rsidP="00610408">
            <w:pPr>
              <w:pStyle w:val="23"/>
              <w:tabs>
                <w:tab w:val="left" w:pos="0"/>
                <w:tab w:val="left" w:pos="1080"/>
              </w:tabs>
              <w:spacing w:before="0" w:line="240" w:lineRule="auto"/>
              <w:ind w:left="0"/>
              <w:rPr>
                <w:color w:val="000000"/>
                <w:sz w:val="24"/>
                <w:szCs w:val="24"/>
              </w:rPr>
            </w:pPr>
            <w:r>
              <w:rPr>
                <w:color w:val="000000"/>
                <w:sz w:val="24"/>
                <w:szCs w:val="24"/>
                <w:lang w:val="en-US"/>
              </w:rPr>
              <w:t>1</w:t>
            </w:r>
          </w:p>
        </w:tc>
        <w:tc>
          <w:tcPr>
            <w:tcW w:w="4040" w:type="dxa"/>
          </w:tcPr>
          <w:p w14:paraId="552B7A93" w14:textId="77777777" w:rsidR="00A6301F" w:rsidRPr="00C346B8" w:rsidRDefault="00FD31EA" w:rsidP="00610408">
            <w:pPr>
              <w:pStyle w:val="23"/>
              <w:tabs>
                <w:tab w:val="left" w:pos="0"/>
                <w:tab w:val="left" w:pos="1080"/>
              </w:tabs>
              <w:spacing w:before="0" w:line="240" w:lineRule="auto"/>
              <w:ind w:left="0"/>
              <w:rPr>
                <w:color w:val="000000"/>
                <w:sz w:val="24"/>
                <w:szCs w:val="24"/>
              </w:rPr>
            </w:pPr>
            <w:r>
              <w:rPr>
                <w:color w:val="000000"/>
                <w:sz w:val="24"/>
                <w:szCs w:val="24"/>
                <w:lang w:val="en-US"/>
              </w:rPr>
              <w:t>RMB No.51 dated 28.12.2017</w:t>
            </w:r>
          </w:p>
        </w:tc>
        <w:tc>
          <w:tcPr>
            <w:tcW w:w="4110" w:type="dxa"/>
          </w:tcPr>
          <w:p w14:paraId="000A2A1B" w14:textId="77777777" w:rsidR="00A6301F" w:rsidRPr="00C346B8" w:rsidRDefault="00A6301F" w:rsidP="00610408">
            <w:pPr>
              <w:pStyle w:val="23"/>
              <w:tabs>
                <w:tab w:val="left" w:pos="0"/>
                <w:tab w:val="left" w:pos="1080"/>
              </w:tabs>
              <w:spacing w:before="0" w:line="240" w:lineRule="auto"/>
              <w:ind w:left="0"/>
              <w:rPr>
                <w:color w:val="000000"/>
                <w:sz w:val="24"/>
                <w:szCs w:val="24"/>
              </w:rPr>
            </w:pPr>
          </w:p>
        </w:tc>
      </w:tr>
      <w:tr w:rsidR="00A203F2" w14:paraId="5487D9C4" w14:textId="77777777" w:rsidTr="00610408">
        <w:tc>
          <w:tcPr>
            <w:tcW w:w="1484" w:type="dxa"/>
          </w:tcPr>
          <w:p w14:paraId="4B86FF10" w14:textId="77777777" w:rsidR="00A6301F" w:rsidRPr="00C346B8" w:rsidRDefault="00FD31EA" w:rsidP="00610408">
            <w:pPr>
              <w:pStyle w:val="23"/>
              <w:tabs>
                <w:tab w:val="left" w:pos="0"/>
                <w:tab w:val="left" w:pos="1080"/>
              </w:tabs>
              <w:spacing w:before="0" w:line="240" w:lineRule="auto"/>
              <w:ind w:left="0"/>
              <w:rPr>
                <w:color w:val="000000"/>
                <w:sz w:val="24"/>
                <w:szCs w:val="24"/>
              </w:rPr>
            </w:pPr>
            <w:r>
              <w:rPr>
                <w:color w:val="000000"/>
                <w:sz w:val="24"/>
                <w:szCs w:val="24"/>
                <w:lang w:val="en-US"/>
              </w:rPr>
              <w:t>2</w:t>
            </w:r>
          </w:p>
        </w:tc>
        <w:tc>
          <w:tcPr>
            <w:tcW w:w="4040" w:type="dxa"/>
          </w:tcPr>
          <w:p w14:paraId="14F3EBB9" w14:textId="77777777" w:rsidR="00A6301F" w:rsidRPr="00C346B8" w:rsidRDefault="00FD31EA" w:rsidP="00610408">
            <w:pPr>
              <w:pStyle w:val="23"/>
              <w:tabs>
                <w:tab w:val="left" w:pos="0"/>
                <w:tab w:val="left" w:pos="1080"/>
              </w:tabs>
              <w:spacing w:before="0" w:line="240" w:lineRule="auto"/>
              <w:ind w:left="0"/>
              <w:rPr>
                <w:color w:val="000000"/>
                <w:sz w:val="24"/>
                <w:szCs w:val="24"/>
              </w:rPr>
            </w:pPr>
            <w:r>
              <w:rPr>
                <w:color w:val="000000"/>
                <w:sz w:val="24"/>
                <w:szCs w:val="24"/>
                <w:lang w:val="en-US"/>
              </w:rPr>
              <w:t>RMB No.10 dated 29.01.2020</w:t>
            </w:r>
          </w:p>
        </w:tc>
        <w:tc>
          <w:tcPr>
            <w:tcW w:w="4110" w:type="dxa"/>
          </w:tcPr>
          <w:p w14:paraId="6CA6C2B0" w14:textId="77777777" w:rsidR="00A6301F" w:rsidRPr="00C346B8" w:rsidRDefault="00A6301F" w:rsidP="00610408">
            <w:pPr>
              <w:pStyle w:val="23"/>
              <w:tabs>
                <w:tab w:val="left" w:pos="0"/>
                <w:tab w:val="left" w:pos="1080"/>
              </w:tabs>
              <w:spacing w:before="0" w:line="240" w:lineRule="auto"/>
              <w:ind w:left="0"/>
              <w:rPr>
                <w:color w:val="000000"/>
                <w:sz w:val="24"/>
                <w:szCs w:val="24"/>
              </w:rPr>
            </w:pPr>
          </w:p>
        </w:tc>
      </w:tr>
      <w:tr w:rsidR="00A203F2" w14:paraId="67FC0D63" w14:textId="77777777" w:rsidTr="00610408">
        <w:tc>
          <w:tcPr>
            <w:tcW w:w="1484" w:type="dxa"/>
          </w:tcPr>
          <w:p w14:paraId="7ABA098B" w14:textId="77777777" w:rsidR="00A6301F" w:rsidRPr="00C346B8" w:rsidRDefault="00FD31EA" w:rsidP="00610408">
            <w:pPr>
              <w:pStyle w:val="23"/>
              <w:tabs>
                <w:tab w:val="left" w:pos="0"/>
                <w:tab w:val="left" w:pos="1080"/>
              </w:tabs>
              <w:spacing w:before="0" w:line="240" w:lineRule="auto"/>
              <w:ind w:left="0"/>
              <w:rPr>
                <w:color w:val="000000"/>
                <w:sz w:val="24"/>
                <w:szCs w:val="24"/>
              </w:rPr>
            </w:pPr>
            <w:r>
              <w:rPr>
                <w:color w:val="000000"/>
                <w:sz w:val="24"/>
                <w:szCs w:val="24"/>
                <w:lang w:val="en-US"/>
              </w:rPr>
              <w:t>3</w:t>
            </w:r>
          </w:p>
        </w:tc>
        <w:tc>
          <w:tcPr>
            <w:tcW w:w="4040" w:type="dxa"/>
          </w:tcPr>
          <w:p w14:paraId="4E0D156D" w14:textId="77777777" w:rsidR="00A6301F" w:rsidRPr="00C346B8" w:rsidRDefault="00FD31EA" w:rsidP="00610408">
            <w:pPr>
              <w:pStyle w:val="23"/>
              <w:tabs>
                <w:tab w:val="left" w:pos="0"/>
                <w:tab w:val="left" w:pos="1080"/>
              </w:tabs>
              <w:spacing w:before="0" w:line="240" w:lineRule="auto"/>
              <w:ind w:left="0"/>
              <w:rPr>
                <w:color w:val="000000"/>
                <w:sz w:val="24"/>
                <w:szCs w:val="24"/>
              </w:rPr>
            </w:pPr>
            <w:r>
              <w:rPr>
                <w:color w:val="000000"/>
                <w:sz w:val="24"/>
                <w:szCs w:val="24"/>
                <w:lang w:val="en-US"/>
              </w:rPr>
              <w:t>RMB No.160 dated 29.09.2021</w:t>
            </w:r>
          </w:p>
        </w:tc>
        <w:tc>
          <w:tcPr>
            <w:tcW w:w="4110" w:type="dxa"/>
          </w:tcPr>
          <w:p w14:paraId="66FBE138" w14:textId="77777777" w:rsidR="00A6301F" w:rsidRPr="00C346B8" w:rsidRDefault="00A6301F" w:rsidP="00610408">
            <w:pPr>
              <w:pStyle w:val="23"/>
              <w:tabs>
                <w:tab w:val="left" w:pos="0"/>
                <w:tab w:val="left" w:pos="1080"/>
              </w:tabs>
              <w:spacing w:before="0" w:line="240" w:lineRule="auto"/>
              <w:ind w:left="0"/>
              <w:rPr>
                <w:color w:val="000000"/>
                <w:sz w:val="24"/>
                <w:szCs w:val="24"/>
              </w:rPr>
            </w:pPr>
          </w:p>
        </w:tc>
      </w:tr>
      <w:tr w:rsidR="00A203F2" w14:paraId="1728B7BD" w14:textId="77777777" w:rsidTr="00610408">
        <w:tc>
          <w:tcPr>
            <w:tcW w:w="1484" w:type="dxa"/>
          </w:tcPr>
          <w:p w14:paraId="4B9A8C52" w14:textId="77777777" w:rsidR="00A6301F" w:rsidRPr="003B697A" w:rsidRDefault="00FD31EA" w:rsidP="00610408">
            <w:pPr>
              <w:pStyle w:val="23"/>
              <w:tabs>
                <w:tab w:val="left" w:pos="0"/>
                <w:tab w:val="left" w:pos="1080"/>
              </w:tabs>
              <w:spacing w:before="0" w:line="240" w:lineRule="auto"/>
              <w:ind w:left="0"/>
              <w:rPr>
                <w:color w:val="000000"/>
                <w:sz w:val="24"/>
                <w:szCs w:val="24"/>
                <w:lang w:val="en-US"/>
              </w:rPr>
            </w:pPr>
            <w:r>
              <w:rPr>
                <w:color w:val="000000"/>
                <w:sz w:val="24"/>
                <w:szCs w:val="24"/>
                <w:lang w:val="en-US"/>
              </w:rPr>
              <w:t>4</w:t>
            </w:r>
          </w:p>
        </w:tc>
        <w:tc>
          <w:tcPr>
            <w:tcW w:w="4040" w:type="dxa"/>
          </w:tcPr>
          <w:p w14:paraId="0305FB36" w14:textId="77777777" w:rsidR="00A6301F" w:rsidRPr="003B697A" w:rsidRDefault="00FD31EA" w:rsidP="00610408">
            <w:pPr>
              <w:pStyle w:val="23"/>
              <w:tabs>
                <w:tab w:val="left" w:pos="0"/>
                <w:tab w:val="left" w:pos="1080"/>
              </w:tabs>
              <w:spacing w:before="0" w:line="240" w:lineRule="auto"/>
              <w:ind w:left="0"/>
              <w:rPr>
                <w:color w:val="000000"/>
                <w:sz w:val="24"/>
                <w:szCs w:val="24"/>
                <w:lang w:val="en-US"/>
              </w:rPr>
            </w:pPr>
            <w:r>
              <w:rPr>
                <w:color w:val="000000"/>
                <w:sz w:val="24"/>
                <w:szCs w:val="24"/>
                <w:lang w:val="en-US"/>
              </w:rPr>
              <w:t>RMB No.47 dated 16.03.2023</w:t>
            </w:r>
          </w:p>
        </w:tc>
        <w:tc>
          <w:tcPr>
            <w:tcW w:w="4110" w:type="dxa"/>
          </w:tcPr>
          <w:p w14:paraId="1782FCCB" w14:textId="77777777" w:rsidR="00A6301F" w:rsidRPr="00C346B8" w:rsidRDefault="00A6301F" w:rsidP="00610408">
            <w:pPr>
              <w:pStyle w:val="23"/>
              <w:tabs>
                <w:tab w:val="left" w:pos="0"/>
                <w:tab w:val="left" w:pos="1080"/>
              </w:tabs>
              <w:spacing w:before="0" w:line="240" w:lineRule="auto"/>
              <w:ind w:left="0"/>
              <w:rPr>
                <w:color w:val="000000"/>
                <w:sz w:val="24"/>
                <w:szCs w:val="24"/>
              </w:rPr>
            </w:pPr>
          </w:p>
        </w:tc>
      </w:tr>
      <w:tr w:rsidR="00915C80" w:rsidRPr="00AB0FE2" w14:paraId="09CA6B18" w14:textId="77777777" w:rsidTr="00610408">
        <w:tc>
          <w:tcPr>
            <w:tcW w:w="1484" w:type="dxa"/>
          </w:tcPr>
          <w:p w14:paraId="3B31A340" w14:textId="357B3204" w:rsidR="00915C80" w:rsidRDefault="00915C80" w:rsidP="00915C80">
            <w:pPr>
              <w:pStyle w:val="23"/>
              <w:tabs>
                <w:tab w:val="left" w:pos="0"/>
                <w:tab w:val="left" w:pos="1080"/>
              </w:tabs>
              <w:spacing w:before="0" w:line="240" w:lineRule="auto"/>
              <w:ind w:left="0"/>
              <w:rPr>
                <w:color w:val="000000"/>
                <w:sz w:val="24"/>
                <w:szCs w:val="24"/>
                <w:lang w:val="en-US"/>
              </w:rPr>
            </w:pPr>
            <w:r>
              <w:rPr>
                <w:color w:val="000000"/>
                <w:sz w:val="24"/>
                <w:szCs w:val="24"/>
                <w:lang w:val="en-US"/>
              </w:rPr>
              <w:t>5</w:t>
            </w:r>
          </w:p>
        </w:tc>
        <w:tc>
          <w:tcPr>
            <w:tcW w:w="4040" w:type="dxa"/>
          </w:tcPr>
          <w:p w14:paraId="7A50AB9C" w14:textId="57789948" w:rsidR="00915C80" w:rsidRDefault="00915C80" w:rsidP="00915C80">
            <w:pPr>
              <w:pStyle w:val="23"/>
              <w:tabs>
                <w:tab w:val="left" w:pos="0"/>
                <w:tab w:val="left" w:pos="1080"/>
              </w:tabs>
              <w:spacing w:before="0" w:line="240" w:lineRule="auto"/>
              <w:ind w:left="0"/>
              <w:rPr>
                <w:color w:val="000000"/>
                <w:sz w:val="24"/>
                <w:szCs w:val="24"/>
                <w:lang w:val="en-US"/>
              </w:rPr>
            </w:pPr>
            <w:r>
              <w:rPr>
                <w:color w:val="000000"/>
                <w:sz w:val="24"/>
                <w:szCs w:val="24"/>
                <w:lang w:val="en-US"/>
              </w:rPr>
              <w:t>RMB No.162 dated 27.12.2024</w:t>
            </w:r>
          </w:p>
        </w:tc>
        <w:tc>
          <w:tcPr>
            <w:tcW w:w="4110" w:type="dxa"/>
          </w:tcPr>
          <w:p w14:paraId="03D47CF5" w14:textId="45960665" w:rsidR="00915C80" w:rsidRPr="00915C80" w:rsidRDefault="00915C80" w:rsidP="00915C80">
            <w:pPr>
              <w:pStyle w:val="23"/>
              <w:tabs>
                <w:tab w:val="left" w:pos="0"/>
                <w:tab w:val="left" w:pos="1080"/>
              </w:tabs>
              <w:spacing w:before="0" w:line="240" w:lineRule="auto"/>
              <w:ind w:left="0"/>
              <w:rPr>
                <w:color w:val="000000"/>
                <w:sz w:val="24"/>
                <w:szCs w:val="24"/>
                <w:lang w:val="en-US"/>
              </w:rPr>
            </w:pPr>
            <w:r w:rsidRPr="00915C80">
              <w:rPr>
                <w:color w:val="000000"/>
                <w:sz w:val="24"/>
                <w:szCs w:val="24"/>
                <w:lang w:val="en-US"/>
              </w:rPr>
              <w:t>From the date of adoption</w:t>
            </w:r>
          </w:p>
        </w:tc>
      </w:tr>
    </w:tbl>
    <w:p w14:paraId="101D9CCA" w14:textId="77777777" w:rsidR="00A6301F" w:rsidRPr="00915C80" w:rsidRDefault="00A6301F" w:rsidP="00A6301F">
      <w:pPr>
        <w:jc w:val="center"/>
        <w:rPr>
          <w:b/>
          <w:iCs/>
          <w:lang w:val="en-US"/>
        </w:rPr>
      </w:pPr>
    </w:p>
    <w:p w14:paraId="5B149DAA" w14:textId="77777777" w:rsidR="00A6301F" w:rsidRPr="00EC41AB" w:rsidRDefault="00FD31EA" w:rsidP="00A6301F">
      <w:pPr>
        <w:jc w:val="center"/>
        <w:rPr>
          <w:b/>
          <w:iCs/>
          <w:lang w:val="en-US"/>
        </w:rPr>
      </w:pPr>
      <w:r w:rsidRPr="00F848B3">
        <w:rPr>
          <w:b/>
          <w:iCs/>
          <w:lang w:val="en-US"/>
        </w:rPr>
        <w:t>CONTENT</w:t>
      </w:r>
    </w:p>
    <w:p w14:paraId="40F16A02" w14:textId="77777777" w:rsidR="00A6301F" w:rsidRPr="00EC41AB" w:rsidRDefault="00A6301F" w:rsidP="00A6301F">
      <w:pPr>
        <w:widowControl w:val="0"/>
        <w:tabs>
          <w:tab w:val="left" w:pos="8789"/>
          <w:tab w:val="left" w:pos="9214"/>
          <w:tab w:val="left" w:pos="9356"/>
        </w:tabs>
        <w:autoSpaceDE w:val="0"/>
        <w:autoSpaceDN w:val="0"/>
        <w:adjustRightInd w:val="0"/>
        <w:ind w:right="-2" w:firstLine="709"/>
        <w:rPr>
          <w:b/>
          <w:iCs/>
          <w:lang w:val="en-US"/>
        </w:rPr>
      </w:pPr>
    </w:p>
    <w:p w14:paraId="087CB41C" w14:textId="77777777" w:rsidR="00A6301F" w:rsidRPr="00EC41AB" w:rsidRDefault="008D6688" w:rsidP="00A6301F">
      <w:pPr>
        <w:widowControl w:val="0"/>
        <w:tabs>
          <w:tab w:val="left" w:pos="9214"/>
          <w:tab w:val="left" w:pos="9356"/>
          <w:tab w:val="left" w:pos="9498"/>
        </w:tabs>
        <w:autoSpaceDE w:val="0"/>
        <w:autoSpaceDN w:val="0"/>
        <w:adjustRightInd w:val="0"/>
        <w:ind w:right="-2"/>
        <w:jc w:val="both"/>
        <w:rPr>
          <w:b/>
          <w:iCs/>
          <w:lang w:val="en-US"/>
        </w:rPr>
      </w:pPr>
      <w:hyperlink w:anchor="_Глава_1._Общие" w:history="1">
        <w:r w:rsidR="00FD31EA" w:rsidRPr="00F848B3">
          <w:rPr>
            <w:rStyle w:val="af9"/>
            <w:b/>
            <w:iCs/>
            <w:lang w:val="en-US"/>
          </w:rPr>
          <w:t xml:space="preserve">Chapter </w:t>
        </w:r>
        <w:proofErr w:type="gramStart"/>
        <w:r w:rsidR="00FD31EA" w:rsidRPr="00F848B3">
          <w:rPr>
            <w:rStyle w:val="af9"/>
            <w:b/>
            <w:iCs/>
            <w:lang w:val="en-US"/>
          </w:rPr>
          <w:t>1.General</w:t>
        </w:r>
        <w:proofErr w:type="gramEnd"/>
        <w:r w:rsidR="00FD31EA" w:rsidRPr="00F848B3">
          <w:rPr>
            <w:rStyle w:val="af9"/>
            <w:b/>
            <w:iCs/>
            <w:lang w:val="en-US"/>
          </w:rPr>
          <w:t xml:space="preserve"> provisions........................................................................................2</w:t>
        </w:r>
      </w:hyperlink>
    </w:p>
    <w:p w14:paraId="3316406F" w14:textId="77777777" w:rsidR="00A6301F" w:rsidRPr="00426120" w:rsidRDefault="008D6688" w:rsidP="00A6301F">
      <w:pPr>
        <w:widowControl w:val="0"/>
        <w:tabs>
          <w:tab w:val="left" w:pos="8789"/>
          <w:tab w:val="left" w:pos="9214"/>
          <w:tab w:val="left" w:pos="9356"/>
          <w:tab w:val="left" w:pos="9639"/>
        </w:tabs>
        <w:autoSpaceDE w:val="0"/>
        <w:autoSpaceDN w:val="0"/>
        <w:adjustRightInd w:val="0"/>
        <w:ind w:right="-2"/>
        <w:jc w:val="both"/>
        <w:rPr>
          <w:b/>
          <w:iCs/>
          <w:lang w:val="en-US"/>
        </w:rPr>
      </w:pPr>
      <w:hyperlink w:anchor="_Глава_2._Цели" w:history="1">
        <w:r w:rsidR="00FD31EA" w:rsidRPr="00F848B3">
          <w:rPr>
            <w:rStyle w:val="af9"/>
            <w:b/>
            <w:iCs/>
            <w:lang w:val="en-US"/>
          </w:rPr>
          <w:t>Chapter 2. Objectives and principles of information disclosure................................................................4</w:t>
        </w:r>
      </w:hyperlink>
      <w:r w:rsidR="00FD31EA" w:rsidRPr="00F848B3">
        <w:rPr>
          <w:b/>
          <w:iCs/>
          <w:lang w:val="en-US"/>
        </w:rPr>
        <w:t xml:space="preserve">              </w:t>
      </w:r>
    </w:p>
    <w:p w14:paraId="77B2A6E1" w14:textId="77777777" w:rsidR="00A6301F" w:rsidRPr="00426120" w:rsidRDefault="008D6688" w:rsidP="00A6301F">
      <w:pPr>
        <w:widowControl w:val="0"/>
        <w:tabs>
          <w:tab w:val="left" w:pos="8789"/>
          <w:tab w:val="left" w:pos="9214"/>
          <w:tab w:val="left" w:pos="9498"/>
          <w:tab w:val="left" w:pos="9639"/>
        </w:tabs>
        <w:autoSpaceDE w:val="0"/>
        <w:autoSpaceDN w:val="0"/>
        <w:adjustRightInd w:val="0"/>
        <w:ind w:right="-2"/>
        <w:jc w:val="both"/>
        <w:rPr>
          <w:b/>
          <w:iCs/>
          <w:lang w:val="en-US"/>
        </w:rPr>
      </w:pPr>
      <w:hyperlink w:anchor="_Глава_3._Форма" w:history="1">
        <w:r w:rsidR="00FD31EA" w:rsidRPr="00F848B3">
          <w:rPr>
            <w:rStyle w:val="af9"/>
            <w:b/>
            <w:iCs/>
            <w:lang w:val="en-US"/>
          </w:rPr>
          <w:t>Chapter 3. Form and methods of information disclosure.................................................5</w:t>
        </w:r>
      </w:hyperlink>
      <w:r w:rsidR="00FD31EA" w:rsidRPr="00F848B3">
        <w:rPr>
          <w:b/>
          <w:iCs/>
          <w:lang w:val="en-US"/>
        </w:rPr>
        <w:t xml:space="preserve">  </w:t>
      </w:r>
    </w:p>
    <w:p w14:paraId="1BB90DA9" w14:textId="77777777" w:rsidR="00A6301F" w:rsidRPr="00426120" w:rsidRDefault="008D6688" w:rsidP="00A6301F">
      <w:pPr>
        <w:widowControl w:val="0"/>
        <w:tabs>
          <w:tab w:val="left" w:pos="8789"/>
          <w:tab w:val="left" w:pos="9214"/>
          <w:tab w:val="left" w:pos="9498"/>
          <w:tab w:val="left" w:pos="9639"/>
        </w:tabs>
        <w:autoSpaceDE w:val="0"/>
        <w:autoSpaceDN w:val="0"/>
        <w:adjustRightInd w:val="0"/>
        <w:ind w:right="-2"/>
        <w:jc w:val="both"/>
        <w:rPr>
          <w:b/>
          <w:iCs/>
          <w:lang w:val="en-US"/>
        </w:rPr>
      </w:pPr>
      <w:hyperlink w:anchor="_Глава_4._Порядок" w:history="1">
        <w:r w:rsidR="00FD31EA" w:rsidRPr="00F848B3">
          <w:rPr>
            <w:rStyle w:val="af9"/>
            <w:b/>
            <w:iCs/>
            <w:lang w:val="en-US"/>
          </w:rPr>
          <w:t>Chapter 4. Procedure for information disclosure...............................................................5</w:t>
        </w:r>
      </w:hyperlink>
    </w:p>
    <w:p w14:paraId="254DD30E" w14:textId="77777777" w:rsidR="00A6301F" w:rsidRPr="00426120" w:rsidRDefault="008D6688" w:rsidP="00A6301F">
      <w:pPr>
        <w:widowControl w:val="0"/>
        <w:tabs>
          <w:tab w:val="left" w:pos="8789"/>
          <w:tab w:val="left" w:pos="9214"/>
          <w:tab w:val="left" w:pos="9356"/>
          <w:tab w:val="left" w:pos="9639"/>
        </w:tabs>
        <w:autoSpaceDE w:val="0"/>
        <w:autoSpaceDN w:val="0"/>
        <w:adjustRightInd w:val="0"/>
        <w:ind w:right="-2"/>
        <w:jc w:val="both"/>
        <w:rPr>
          <w:b/>
          <w:iCs/>
          <w:lang w:val="en-US"/>
        </w:rPr>
      </w:pPr>
      <w:hyperlink w:anchor="_§1._Информация,_подлежащая" w:history="1">
        <w:r w:rsidR="00FD31EA" w:rsidRPr="00F848B3">
          <w:rPr>
            <w:rStyle w:val="af9"/>
            <w:b/>
            <w:iCs/>
            <w:lang w:val="en-US"/>
          </w:rPr>
          <w:t>§1. Information subject to mandatory disclosure.........................................5</w:t>
        </w:r>
      </w:hyperlink>
    </w:p>
    <w:p w14:paraId="35A67E94" w14:textId="77777777" w:rsidR="00A6301F" w:rsidRPr="00426120" w:rsidRDefault="008D6688" w:rsidP="00A6301F">
      <w:pPr>
        <w:widowControl w:val="0"/>
        <w:tabs>
          <w:tab w:val="left" w:pos="8789"/>
          <w:tab w:val="left" w:pos="9214"/>
          <w:tab w:val="left" w:pos="9356"/>
          <w:tab w:val="left" w:pos="9639"/>
        </w:tabs>
        <w:autoSpaceDE w:val="0"/>
        <w:autoSpaceDN w:val="0"/>
        <w:adjustRightInd w:val="0"/>
        <w:ind w:right="-2"/>
        <w:jc w:val="both"/>
        <w:rPr>
          <w:b/>
          <w:iCs/>
          <w:lang w:val="en-US"/>
        </w:rPr>
      </w:pPr>
      <w:hyperlink w:anchor="_§2._Информация,_раскрываемая" w:history="1">
        <w:r w:rsidR="00FD31EA" w:rsidRPr="00F848B3">
          <w:rPr>
            <w:rStyle w:val="af9"/>
            <w:b/>
            <w:iCs/>
            <w:lang w:val="en-US"/>
          </w:rPr>
          <w:t>§2. Additionally disclosed information (publicly available information)….……...6</w:t>
        </w:r>
      </w:hyperlink>
    </w:p>
    <w:p w14:paraId="4F52B9F9" w14:textId="7C6CDE15" w:rsidR="00A6301F" w:rsidRDefault="008D6688" w:rsidP="00A6301F">
      <w:pPr>
        <w:widowControl w:val="0"/>
        <w:tabs>
          <w:tab w:val="left" w:pos="8789"/>
          <w:tab w:val="left" w:pos="9214"/>
          <w:tab w:val="left" w:pos="9356"/>
          <w:tab w:val="left" w:pos="9639"/>
        </w:tabs>
        <w:autoSpaceDE w:val="0"/>
        <w:autoSpaceDN w:val="0"/>
        <w:adjustRightInd w:val="0"/>
        <w:ind w:right="-2"/>
        <w:jc w:val="both"/>
        <w:rPr>
          <w:rStyle w:val="af9"/>
          <w:b/>
          <w:iCs/>
          <w:lang w:val="en-US"/>
        </w:rPr>
      </w:pPr>
      <w:hyperlink w:history="1">
        <w:r w:rsidR="000A24F0" w:rsidRPr="00752F9C">
          <w:rPr>
            <w:rStyle w:val="af9"/>
            <w:b/>
            <w:iCs/>
            <w:lang w:val="en-US"/>
          </w:rPr>
          <w:t>§3.</w:t>
        </w:r>
        <w:r w:rsidR="000A24F0" w:rsidRPr="00752F9C">
          <w:rPr>
            <w:rStyle w:val="af9"/>
            <w:lang w:val="en-US"/>
          </w:rPr>
          <w:t xml:space="preserve"> </w:t>
        </w:r>
        <w:r w:rsidR="000A24F0" w:rsidRPr="00752F9C">
          <w:rPr>
            <w:rStyle w:val="af9"/>
            <w:b/>
            <w:iCs/>
            <w:lang w:val="en-US"/>
          </w:rPr>
          <w:t>Provision of information for Mass Media (on the Internet resource www.hcsbk.kz), Baspana Market property portal ‘www.otbasybank.kz’, in the Internet banking system (https://online.hcsbk.kz), including via mobile application ‘Otbasy bank.………......….………………………………………………………………………………...7</w:t>
        </w:r>
      </w:hyperlink>
    </w:p>
    <w:p w14:paraId="480B834C" w14:textId="745E586F" w:rsidR="000A24F0" w:rsidRDefault="000A24F0" w:rsidP="00A6301F">
      <w:pPr>
        <w:widowControl w:val="0"/>
        <w:tabs>
          <w:tab w:val="left" w:pos="8789"/>
          <w:tab w:val="left" w:pos="9214"/>
          <w:tab w:val="left" w:pos="9356"/>
          <w:tab w:val="left" w:pos="9639"/>
        </w:tabs>
        <w:autoSpaceDE w:val="0"/>
        <w:autoSpaceDN w:val="0"/>
        <w:adjustRightInd w:val="0"/>
        <w:ind w:right="-2"/>
        <w:jc w:val="both"/>
        <w:rPr>
          <w:rStyle w:val="af9"/>
          <w:bCs/>
          <w:iCs/>
          <w:u w:val="none"/>
          <w:lang w:val="en-US"/>
        </w:rPr>
      </w:pPr>
      <w:r w:rsidRPr="000A24F0">
        <w:rPr>
          <w:rStyle w:val="af9"/>
          <w:bCs/>
          <w:iCs/>
          <w:u w:val="none"/>
          <w:lang w:val="en-US"/>
        </w:rPr>
        <w:t xml:space="preserve">(§3 amended by the </w:t>
      </w:r>
      <w:r w:rsidR="00FF31D2" w:rsidRPr="00FF31D2">
        <w:rPr>
          <w:bCs/>
          <w:iCs/>
          <w:color w:val="0000FF"/>
          <w:lang w:val="en-US"/>
        </w:rPr>
        <w:t xml:space="preserve">RMB </w:t>
      </w:r>
      <w:r w:rsidRPr="000A24F0">
        <w:rPr>
          <w:rStyle w:val="af9"/>
          <w:bCs/>
          <w:iCs/>
          <w:u w:val="none"/>
          <w:lang w:val="en-US"/>
        </w:rPr>
        <w:t>(Minutes No. 162) of 27.12.2024).</w:t>
      </w:r>
      <w:r w:rsidR="00C41294">
        <w:rPr>
          <w:rStyle w:val="af9"/>
          <w:bCs/>
          <w:iCs/>
          <w:u w:val="none"/>
          <w:lang w:val="en-US"/>
        </w:rPr>
        <w:t xml:space="preserve">  </w:t>
      </w:r>
    </w:p>
    <w:p w14:paraId="33B566DD" w14:textId="69BB0DC1" w:rsidR="00A6301F" w:rsidRPr="00426120" w:rsidRDefault="008D6688" w:rsidP="00A6301F">
      <w:pPr>
        <w:widowControl w:val="0"/>
        <w:tabs>
          <w:tab w:val="left" w:pos="8789"/>
          <w:tab w:val="left" w:pos="9214"/>
          <w:tab w:val="left" w:pos="9356"/>
          <w:tab w:val="left" w:pos="9639"/>
        </w:tabs>
        <w:autoSpaceDE w:val="0"/>
        <w:autoSpaceDN w:val="0"/>
        <w:adjustRightInd w:val="0"/>
        <w:ind w:right="-2"/>
        <w:jc w:val="both"/>
        <w:rPr>
          <w:b/>
          <w:iCs/>
          <w:lang w:val="en-US"/>
        </w:rPr>
      </w:pPr>
      <w:hyperlink w:anchor="_§4._Опубликование_информации" w:history="1">
        <w:r w:rsidR="00FD31EA" w:rsidRPr="00F848B3">
          <w:rPr>
            <w:rStyle w:val="af9"/>
            <w:b/>
            <w:iCs/>
            <w:lang w:val="en-US"/>
          </w:rPr>
          <w:t>§4. Publication of information on printing materials.............................8</w:t>
        </w:r>
      </w:hyperlink>
    </w:p>
    <w:p w14:paraId="51380B38" w14:textId="69E6E02A" w:rsidR="00A6301F" w:rsidRDefault="008D6688" w:rsidP="00A6301F">
      <w:pPr>
        <w:widowControl w:val="0"/>
        <w:tabs>
          <w:tab w:val="left" w:pos="8789"/>
          <w:tab w:val="left" w:pos="9214"/>
          <w:tab w:val="left" w:pos="9356"/>
          <w:tab w:val="left" w:pos="9781"/>
        </w:tabs>
        <w:autoSpaceDE w:val="0"/>
        <w:autoSpaceDN w:val="0"/>
        <w:adjustRightInd w:val="0"/>
        <w:ind w:right="-2"/>
        <w:jc w:val="both"/>
        <w:rPr>
          <w:rStyle w:val="af9"/>
          <w:b/>
          <w:iCs/>
          <w:lang w:val="en-US"/>
        </w:rPr>
      </w:pPr>
      <w:hyperlink w:anchor="_§5._Размещение_информации" w:history="1">
        <w:r w:rsidR="00FD31EA" w:rsidRPr="00F848B3">
          <w:rPr>
            <w:rStyle w:val="af9"/>
            <w:b/>
            <w:iCs/>
            <w:lang w:val="en-US"/>
          </w:rPr>
          <w:t>§ 5. Publication of information in mass media ……………………………………………………</w:t>
        </w:r>
        <w:proofErr w:type="gramStart"/>
        <w:r w:rsidR="00FD31EA" w:rsidRPr="00F848B3">
          <w:rPr>
            <w:rStyle w:val="af9"/>
            <w:b/>
            <w:iCs/>
            <w:lang w:val="en-US"/>
          </w:rPr>
          <w:t>…..</w:t>
        </w:r>
        <w:proofErr w:type="gramEnd"/>
        <w:r w:rsidR="00FD31EA" w:rsidRPr="00F848B3">
          <w:rPr>
            <w:rStyle w:val="af9"/>
            <w:b/>
            <w:iCs/>
            <w:lang w:val="en-US"/>
          </w:rPr>
          <w:t>….8</w:t>
        </w:r>
      </w:hyperlink>
    </w:p>
    <w:p w14:paraId="5932AD68" w14:textId="79DC9854" w:rsidR="00C41294" w:rsidRPr="0002773F" w:rsidRDefault="00C41294" w:rsidP="00A6301F">
      <w:pPr>
        <w:widowControl w:val="0"/>
        <w:tabs>
          <w:tab w:val="left" w:pos="8789"/>
          <w:tab w:val="left" w:pos="9214"/>
          <w:tab w:val="left" w:pos="9356"/>
          <w:tab w:val="left" w:pos="9781"/>
        </w:tabs>
        <w:autoSpaceDE w:val="0"/>
        <w:autoSpaceDN w:val="0"/>
        <w:adjustRightInd w:val="0"/>
        <w:ind w:right="-2"/>
        <w:jc w:val="both"/>
        <w:rPr>
          <w:rStyle w:val="af9"/>
          <w:bCs/>
          <w:u w:val="none"/>
          <w:lang w:val="en-US"/>
        </w:rPr>
      </w:pPr>
      <w:r w:rsidRPr="00C41294">
        <w:rPr>
          <w:rStyle w:val="af9"/>
          <w:bCs/>
          <w:u w:val="none"/>
          <w:lang w:val="en-US"/>
        </w:rPr>
        <w:t xml:space="preserve">(§5 amended by the </w:t>
      </w:r>
      <w:r w:rsidR="0002773F" w:rsidRPr="00FF31D2">
        <w:rPr>
          <w:bCs/>
          <w:iCs/>
          <w:color w:val="0000FF"/>
          <w:lang w:val="en-US"/>
        </w:rPr>
        <w:t xml:space="preserve">RMB </w:t>
      </w:r>
      <w:r w:rsidRPr="00C41294">
        <w:rPr>
          <w:rStyle w:val="af9"/>
          <w:bCs/>
          <w:u w:val="none"/>
          <w:lang w:val="en-US"/>
        </w:rPr>
        <w:t>(Minutes No. 162) of 27.12.2024).</w:t>
      </w:r>
    </w:p>
    <w:p w14:paraId="6E134280" w14:textId="1AEB550E" w:rsidR="00A6301F" w:rsidRDefault="008D6688" w:rsidP="00A6301F">
      <w:pPr>
        <w:widowControl w:val="0"/>
        <w:tabs>
          <w:tab w:val="left" w:pos="8789"/>
          <w:tab w:val="left" w:pos="9214"/>
          <w:tab w:val="left" w:pos="9356"/>
          <w:tab w:val="left" w:pos="9639"/>
        </w:tabs>
        <w:autoSpaceDE w:val="0"/>
        <w:autoSpaceDN w:val="0"/>
        <w:adjustRightInd w:val="0"/>
        <w:ind w:right="-2"/>
        <w:jc w:val="both"/>
        <w:rPr>
          <w:rStyle w:val="af9"/>
          <w:b/>
          <w:iCs/>
          <w:lang w:val="en-US"/>
        </w:rPr>
      </w:pPr>
      <w:hyperlink w:anchor="_§6._Координация_работы" w:history="1">
        <w:r w:rsidR="00FD31EA" w:rsidRPr="00F848B3">
          <w:rPr>
            <w:rStyle w:val="af9"/>
            <w:b/>
            <w:iCs/>
            <w:lang w:val="en-US"/>
          </w:rPr>
          <w:t>§ 6. Coordination</w:t>
        </w:r>
      </w:hyperlink>
      <w:r w:rsidR="00FD31EA">
        <w:rPr>
          <w:rStyle w:val="af9"/>
          <w:b/>
          <w:iCs/>
          <w:lang w:val="en-US"/>
        </w:rPr>
        <w:t xml:space="preserve"> of work with mass media......................................................................... 9</w:t>
      </w:r>
    </w:p>
    <w:p w14:paraId="6D797D2C" w14:textId="45FFB23A" w:rsidR="007A1198" w:rsidRPr="007A1198" w:rsidRDefault="007A1198" w:rsidP="007A1198">
      <w:pPr>
        <w:widowControl w:val="0"/>
        <w:tabs>
          <w:tab w:val="left" w:pos="8789"/>
          <w:tab w:val="left" w:pos="9214"/>
          <w:tab w:val="left" w:pos="9356"/>
          <w:tab w:val="left" w:pos="9781"/>
        </w:tabs>
        <w:autoSpaceDE w:val="0"/>
        <w:autoSpaceDN w:val="0"/>
        <w:adjustRightInd w:val="0"/>
        <w:ind w:right="-2"/>
        <w:jc w:val="both"/>
        <w:rPr>
          <w:rStyle w:val="af9"/>
          <w:bCs/>
          <w:u w:val="none"/>
          <w:lang w:val="en-US"/>
        </w:rPr>
      </w:pPr>
      <w:r w:rsidRPr="00C41294">
        <w:rPr>
          <w:rStyle w:val="af9"/>
          <w:bCs/>
          <w:u w:val="none"/>
          <w:lang w:val="en-US"/>
        </w:rPr>
        <w:t>(§</w:t>
      </w:r>
      <w:r>
        <w:rPr>
          <w:rStyle w:val="af9"/>
          <w:bCs/>
          <w:u w:val="none"/>
          <w:lang w:val="en-US"/>
        </w:rPr>
        <w:t>6</w:t>
      </w:r>
      <w:r w:rsidRPr="00C41294">
        <w:rPr>
          <w:rStyle w:val="af9"/>
          <w:bCs/>
          <w:u w:val="none"/>
          <w:lang w:val="en-US"/>
        </w:rPr>
        <w:t xml:space="preserve"> amended by the </w:t>
      </w:r>
      <w:r w:rsidR="0002773F" w:rsidRPr="00FF31D2">
        <w:rPr>
          <w:bCs/>
          <w:iCs/>
          <w:color w:val="0000FF"/>
          <w:lang w:val="en-US"/>
        </w:rPr>
        <w:t xml:space="preserve">RMB </w:t>
      </w:r>
      <w:r w:rsidRPr="00C41294">
        <w:rPr>
          <w:rStyle w:val="af9"/>
          <w:bCs/>
          <w:u w:val="none"/>
          <w:lang w:val="en-US"/>
        </w:rPr>
        <w:t>(Minutes No. 162) of 27.12.2024).</w:t>
      </w:r>
      <w:r w:rsidR="0002773F">
        <w:rPr>
          <w:rStyle w:val="af9"/>
          <w:bCs/>
          <w:u w:val="none"/>
          <w:lang w:val="en-US"/>
        </w:rPr>
        <w:t xml:space="preserve"> </w:t>
      </w:r>
    </w:p>
    <w:p w14:paraId="73EB1C90" w14:textId="17826566" w:rsidR="00A6301F" w:rsidRDefault="00FD31EA" w:rsidP="00A6301F">
      <w:pPr>
        <w:widowControl w:val="0"/>
        <w:tabs>
          <w:tab w:val="left" w:pos="9356"/>
          <w:tab w:val="left" w:pos="9639"/>
        </w:tabs>
        <w:autoSpaceDE w:val="0"/>
        <w:autoSpaceDN w:val="0"/>
        <w:adjustRightInd w:val="0"/>
        <w:ind w:right="-2"/>
        <w:jc w:val="both"/>
        <w:rPr>
          <w:rStyle w:val="af9"/>
          <w:b/>
          <w:iCs/>
          <w:lang w:val="en-US"/>
        </w:rPr>
      </w:pPr>
      <w:r w:rsidRPr="00183B5F">
        <w:rPr>
          <w:rStyle w:val="af9"/>
          <w:b/>
          <w:iCs/>
          <w:lang w:val="en-US"/>
        </w:rPr>
        <w:t>§7. Order of interaction with mass media ………………………………………………………</w:t>
      </w:r>
      <w:proofErr w:type="gramStart"/>
      <w:r w:rsidRPr="00183B5F">
        <w:rPr>
          <w:rStyle w:val="af9"/>
          <w:b/>
          <w:iCs/>
          <w:lang w:val="en-US"/>
        </w:rPr>
        <w:t>…..</w:t>
      </w:r>
      <w:proofErr w:type="gramEnd"/>
      <w:r w:rsidRPr="00183B5F">
        <w:rPr>
          <w:rStyle w:val="af9"/>
          <w:b/>
          <w:iCs/>
          <w:lang w:val="en-US"/>
        </w:rPr>
        <w:t>9</w:t>
      </w:r>
    </w:p>
    <w:p w14:paraId="28AA782B" w14:textId="1CE14C7E" w:rsidR="00B07FB8" w:rsidRPr="007A1198" w:rsidRDefault="00B07FB8" w:rsidP="00B07FB8">
      <w:pPr>
        <w:widowControl w:val="0"/>
        <w:tabs>
          <w:tab w:val="left" w:pos="8789"/>
          <w:tab w:val="left" w:pos="9214"/>
          <w:tab w:val="left" w:pos="9356"/>
          <w:tab w:val="left" w:pos="9781"/>
        </w:tabs>
        <w:autoSpaceDE w:val="0"/>
        <w:autoSpaceDN w:val="0"/>
        <w:adjustRightInd w:val="0"/>
        <w:ind w:right="-2"/>
        <w:jc w:val="both"/>
        <w:rPr>
          <w:rStyle w:val="af9"/>
          <w:bCs/>
          <w:u w:val="none"/>
          <w:lang w:val="en-US"/>
        </w:rPr>
      </w:pPr>
      <w:r w:rsidRPr="00C41294">
        <w:rPr>
          <w:rStyle w:val="af9"/>
          <w:bCs/>
          <w:u w:val="none"/>
          <w:lang w:val="en-US"/>
        </w:rPr>
        <w:t>(§</w:t>
      </w:r>
      <w:r>
        <w:rPr>
          <w:rStyle w:val="af9"/>
          <w:bCs/>
          <w:u w:val="none"/>
          <w:lang w:val="en-US"/>
        </w:rPr>
        <w:t>7</w:t>
      </w:r>
      <w:r w:rsidRPr="00C41294">
        <w:rPr>
          <w:rStyle w:val="af9"/>
          <w:bCs/>
          <w:u w:val="none"/>
          <w:lang w:val="en-US"/>
        </w:rPr>
        <w:t xml:space="preserve"> amended by the </w:t>
      </w:r>
      <w:r w:rsidRPr="00FF31D2">
        <w:rPr>
          <w:bCs/>
          <w:iCs/>
          <w:color w:val="0000FF"/>
          <w:lang w:val="en-US"/>
        </w:rPr>
        <w:t xml:space="preserve">RMB </w:t>
      </w:r>
      <w:r w:rsidRPr="00C41294">
        <w:rPr>
          <w:rStyle w:val="af9"/>
          <w:bCs/>
          <w:u w:val="none"/>
          <w:lang w:val="en-US"/>
        </w:rPr>
        <w:t>(Minutes No. 162) of 27.12.2024).</w:t>
      </w:r>
      <w:r>
        <w:rPr>
          <w:rStyle w:val="af9"/>
          <w:bCs/>
          <w:u w:val="none"/>
          <w:lang w:val="en-US"/>
        </w:rPr>
        <w:t xml:space="preserve"> </w:t>
      </w:r>
    </w:p>
    <w:p w14:paraId="1DB3A817" w14:textId="77777777" w:rsidR="00A6301F" w:rsidRPr="00426120" w:rsidRDefault="00FD31EA" w:rsidP="00A6301F">
      <w:pPr>
        <w:widowControl w:val="0"/>
        <w:tabs>
          <w:tab w:val="left" w:pos="8789"/>
          <w:tab w:val="left" w:pos="9214"/>
          <w:tab w:val="left" w:pos="9356"/>
          <w:tab w:val="left" w:pos="9639"/>
        </w:tabs>
        <w:autoSpaceDE w:val="0"/>
        <w:autoSpaceDN w:val="0"/>
        <w:adjustRightInd w:val="0"/>
        <w:ind w:right="-2"/>
        <w:jc w:val="both"/>
        <w:rPr>
          <w:b/>
          <w:iCs/>
          <w:lang w:val="en-US"/>
        </w:rPr>
      </w:pPr>
      <w:r w:rsidRPr="00183B5F">
        <w:rPr>
          <w:rStyle w:val="af9"/>
          <w:b/>
          <w:iCs/>
          <w:lang w:val="en-US"/>
        </w:rPr>
        <w:t>§8. Commenting on rumors.................................................................................9</w:t>
      </w:r>
    </w:p>
    <w:p w14:paraId="104443DD" w14:textId="77777777" w:rsidR="00A6301F" w:rsidRPr="00426120" w:rsidRDefault="00FD31EA" w:rsidP="00A6301F">
      <w:pPr>
        <w:widowControl w:val="0"/>
        <w:tabs>
          <w:tab w:val="left" w:pos="8789"/>
          <w:tab w:val="left" w:pos="9214"/>
          <w:tab w:val="left" w:pos="9639"/>
        </w:tabs>
        <w:autoSpaceDE w:val="0"/>
        <w:autoSpaceDN w:val="0"/>
        <w:adjustRightInd w:val="0"/>
        <w:ind w:right="-2"/>
        <w:jc w:val="both"/>
        <w:rPr>
          <w:b/>
          <w:iCs/>
          <w:lang w:val="en-US"/>
        </w:rPr>
      </w:pPr>
      <w:r w:rsidRPr="00183B5F">
        <w:rPr>
          <w:rStyle w:val="af9"/>
          <w:b/>
          <w:iCs/>
          <w:lang w:val="en-US"/>
        </w:rPr>
        <w:t>§9. Confidential information.....................................................................10</w:t>
      </w:r>
    </w:p>
    <w:p w14:paraId="25EC3008" w14:textId="77777777" w:rsidR="00A6301F" w:rsidRPr="00426120" w:rsidRDefault="008D6688" w:rsidP="00A6301F">
      <w:pPr>
        <w:widowControl w:val="0"/>
        <w:tabs>
          <w:tab w:val="left" w:pos="8789"/>
          <w:tab w:val="left" w:pos="9214"/>
          <w:tab w:val="left" w:pos="9356"/>
          <w:tab w:val="left" w:pos="9639"/>
        </w:tabs>
        <w:autoSpaceDE w:val="0"/>
        <w:autoSpaceDN w:val="0"/>
        <w:adjustRightInd w:val="0"/>
        <w:ind w:right="-2"/>
        <w:jc w:val="both"/>
        <w:rPr>
          <w:b/>
          <w:iCs/>
          <w:lang w:val="en-US"/>
        </w:rPr>
      </w:pPr>
      <w:hyperlink w:anchor="_Глава_5._Заключительные" w:history="1">
        <w:r w:rsidR="00FD31EA" w:rsidRPr="00F848B3">
          <w:rPr>
            <w:rStyle w:val="af9"/>
            <w:b/>
            <w:iCs/>
            <w:lang w:val="en-US"/>
          </w:rPr>
          <w:t>Chapter 5. Final provisions…………………..……………………….………….....</w:t>
        </w:r>
      </w:hyperlink>
      <w:r w:rsidR="00FD31EA">
        <w:rPr>
          <w:rStyle w:val="af9"/>
          <w:b/>
          <w:iCs/>
          <w:lang w:val="en-US"/>
        </w:rPr>
        <w:t>10</w:t>
      </w:r>
    </w:p>
    <w:p w14:paraId="70FB65F7" w14:textId="77777777" w:rsidR="00A6301F" w:rsidRPr="00426120" w:rsidRDefault="00A6301F" w:rsidP="00A6301F">
      <w:pPr>
        <w:tabs>
          <w:tab w:val="left" w:pos="8789"/>
          <w:tab w:val="left" w:pos="9214"/>
          <w:tab w:val="left" w:pos="9356"/>
        </w:tabs>
        <w:ind w:right="-2"/>
        <w:rPr>
          <w:b/>
          <w:lang w:val="en-US"/>
        </w:rPr>
      </w:pPr>
    </w:p>
    <w:p w14:paraId="7783A45F" w14:textId="77777777" w:rsidR="00A6301F" w:rsidRPr="00426120" w:rsidRDefault="00FD31EA" w:rsidP="00A6301F">
      <w:pPr>
        <w:pStyle w:val="2"/>
        <w:jc w:val="center"/>
        <w:rPr>
          <w:rFonts w:ascii="Times New Roman" w:hAnsi="Times New Roman" w:cs="Times New Roman"/>
          <w:i w:val="0"/>
          <w:sz w:val="24"/>
          <w:szCs w:val="24"/>
          <w:lang w:val="en-US"/>
        </w:rPr>
      </w:pPr>
      <w:bookmarkStart w:id="0" w:name="_Глава_1._Общие"/>
      <w:bookmarkEnd w:id="0"/>
      <w:r w:rsidRPr="00F848B3">
        <w:rPr>
          <w:rFonts w:ascii="Times New Roman" w:hAnsi="Times New Roman" w:cs="Times New Roman"/>
          <w:i w:val="0"/>
          <w:sz w:val="24"/>
          <w:szCs w:val="24"/>
          <w:lang w:val="en-US"/>
        </w:rPr>
        <w:t xml:space="preserve">Chapter 1. General provisions </w:t>
      </w:r>
    </w:p>
    <w:p w14:paraId="1045C33B" w14:textId="77777777" w:rsidR="00A6301F" w:rsidRPr="00426120" w:rsidRDefault="00A6301F" w:rsidP="00A6301F">
      <w:pPr>
        <w:ind w:firstLine="709"/>
        <w:jc w:val="center"/>
        <w:rPr>
          <w:b/>
          <w:lang w:val="en-US"/>
        </w:rPr>
      </w:pPr>
    </w:p>
    <w:p w14:paraId="5F5F6581" w14:textId="77777777" w:rsidR="00A6301F" w:rsidRPr="00426120" w:rsidRDefault="00FD31EA" w:rsidP="00A6301F">
      <w:pPr>
        <w:numPr>
          <w:ilvl w:val="0"/>
          <w:numId w:val="6"/>
        </w:numPr>
        <w:ind w:left="0" w:firstLine="709"/>
        <w:jc w:val="both"/>
        <w:rPr>
          <w:lang w:val="en-US"/>
        </w:rPr>
      </w:pPr>
      <w:r w:rsidRPr="00F848B3">
        <w:rPr>
          <w:lang w:val="en-US"/>
        </w:rPr>
        <w:t xml:space="preserve">Rules for disclosure of information of </w:t>
      </w:r>
      <w:r w:rsidRPr="00F848B3">
        <w:rPr>
          <w:bCs/>
          <w:color w:val="000000" w:themeColor="text1"/>
          <w:lang w:val="en-US"/>
        </w:rPr>
        <w:t>Otbasy bank</w:t>
      </w:r>
      <w:r w:rsidRPr="00F848B3">
        <w:rPr>
          <w:lang w:val="en-US"/>
        </w:rPr>
        <w:t xml:space="preserve"> JSC (hereinafter referred to as the Rules) have been developed in accordance with the legislation of the Republic of Kazakhstan, Charter of </w:t>
      </w:r>
      <w:r w:rsidRPr="00F848B3">
        <w:rPr>
          <w:bCs/>
          <w:color w:val="000000" w:themeColor="text1"/>
          <w:lang w:val="en-US"/>
        </w:rPr>
        <w:t>Otbasy bank</w:t>
      </w:r>
      <w:r w:rsidRPr="00F848B3">
        <w:rPr>
          <w:lang w:val="en-US"/>
        </w:rPr>
        <w:t xml:space="preserve"> JSC (hereinafter referred to as the Bank), and internal documents of the Bank. </w:t>
      </w:r>
      <w:r w:rsidRPr="003F0B28">
        <w:rPr>
          <w:rFonts w:eastAsia="Batang"/>
          <w:i/>
          <w:color w:val="0000FF"/>
          <w:spacing w:val="-3"/>
          <w:lang w:val="en-US" w:eastAsia="ko-KR"/>
        </w:rPr>
        <w:t>(paragraph 1 was amended according to the resolution of the Management Board of the Bank (Minutes No.160) dated 29.09.2021)</w:t>
      </w:r>
    </w:p>
    <w:p w14:paraId="69C5F31B" w14:textId="77777777" w:rsidR="00A6301F" w:rsidRPr="00426120" w:rsidRDefault="00FD31EA" w:rsidP="00A6301F">
      <w:pPr>
        <w:numPr>
          <w:ilvl w:val="0"/>
          <w:numId w:val="6"/>
        </w:numPr>
        <w:ind w:left="0" w:firstLine="709"/>
        <w:jc w:val="both"/>
        <w:rPr>
          <w:lang w:val="en-US"/>
        </w:rPr>
      </w:pPr>
      <w:r w:rsidRPr="00F848B3">
        <w:rPr>
          <w:lang w:val="en-US"/>
        </w:rPr>
        <w:t>These Rules are aimed at improvement of transparency of activities of the Bank and formation of a positive image of the Bank in view of its shareholders, customers, general public, workers, employees and consultants of the Bank. The Rules define the list of publicly available documents and information, as well as the procedure and methods of their provision.</w:t>
      </w:r>
    </w:p>
    <w:p w14:paraId="6A0C4C91" w14:textId="77777777" w:rsidR="00A6301F" w:rsidRPr="00426120" w:rsidRDefault="00FD31EA" w:rsidP="00A6301F">
      <w:pPr>
        <w:numPr>
          <w:ilvl w:val="0"/>
          <w:numId w:val="6"/>
        </w:numPr>
        <w:ind w:left="0" w:firstLine="709"/>
        <w:jc w:val="both"/>
        <w:rPr>
          <w:lang w:val="en-US"/>
        </w:rPr>
      </w:pPr>
      <w:r w:rsidRPr="00F848B3">
        <w:rPr>
          <w:lang w:val="en-US"/>
        </w:rPr>
        <w:t>The disclosed information of the Bank is divided into three types:</w:t>
      </w:r>
    </w:p>
    <w:p w14:paraId="74E236E1" w14:textId="77777777" w:rsidR="00A6301F" w:rsidRPr="00426120" w:rsidRDefault="00FD31EA" w:rsidP="00A6301F">
      <w:pPr>
        <w:numPr>
          <w:ilvl w:val="0"/>
          <w:numId w:val="1"/>
        </w:numPr>
        <w:tabs>
          <w:tab w:val="clear" w:pos="1004"/>
          <w:tab w:val="num" w:pos="1418"/>
        </w:tabs>
        <w:ind w:left="0" w:firstLine="709"/>
        <w:jc w:val="both"/>
        <w:rPr>
          <w:lang w:val="en-US"/>
        </w:rPr>
      </w:pPr>
      <w:r w:rsidRPr="00F848B3">
        <w:rPr>
          <w:lang w:val="en-US"/>
        </w:rPr>
        <w:t>information subject to mandatory disclosure;</w:t>
      </w:r>
    </w:p>
    <w:p w14:paraId="25605EA2" w14:textId="77777777" w:rsidR="00A6301F" w:rsidRPr="00F848B3" w:rsidRDefault="00FD31EA" w:rsidP="00A6301F">
      <w:pPr>
        <w:numPr>
          <w:ilvl w:val="0"/>
          <w:numId w:val="1"/>
        </w:numPr>
        <w:tabs>
          <w:tab w:val="clear" w:pos="1004"/>
          <w:tab w:val="num" w:pos="1418"/>
        </w:tabs>
        <w:ind w:left="0" w:firstLine="709"/>
        <w:jc w:val="both"/>
        <w:rPr>
          <w:i/>
          <w:color w:val="000000"/>
          <w:spacing w:val="-3"/>
          <w:u w:color="0000FF"/>
        </w:rPr>
      </w:pPr>
      <w:r w:rsidRPr="00F848B3">
        <w:rPr>
          <w:lang w:val="en-US"/>
        </w:rPr>
        <w:t xml:space="preserve">additionally disclosed information; </w:t>
      </w:r>
    </w:p>
    <w:p w14:paraId="7D1B414B" w14:textId="77777777" w:rsidR="00A6301F" w:rsidRPr="00F848B3" w:rsidRDefault="00FD31EA" w:rsidP="00A6301F">
      <w:pPr>
        <w:numPr>
          <w:ilvl w:val="0"/>
          <w:numId w:val="1"/>
        </w:numPr>
        <w:tabs>
          <w:tab w:val="clear" w:pos="1004"/>
          <w:tab w:val="num" w:pos="1418"/>
        </w:tabs>
        <w:ind w:left="0" w:firstLine="709"/>
        <w:jc w:val="both"/>
      </w:pPr>
      <w:r w:rsidRPr="00F848B3">
        <w:rPr>
          <w:lang w:val="en-US"/>
        </w:rPr>
        <w:lastRenderedPageBreak/>
        <w:t>confidential information.</w:t>
      </w:r>
    </w:p>
    <w:p w14:paraId="19A4CF49" w14:textId="77777777" w:rsidR="00A6301F" w:rsidRPr="00426120" w:rsidRDefault="00FD31EA" w:rsidP="00A6301F">
      <w:pPr>
        <w:numPr>
          <w:ilvl w:val="0"/>
          <w:numId w:val="6"/>
        </w:numPr>
        <w:ind w:left="0" w:firstLine="709"/>
        <w:jc w:val="both"/>
        <w:rPr>
          <w:lang w:val="en-US"/>
        </w:rPr>
      </w:pPr>
      <w:r w:rsidRPr="00F848B3">
        <w:rPr>
          <w:lang w:val="en-US"/>
        </w:rPr>
        <w:t xml:space="preserve">The responsible body for disclosure of information on activities of the Bank is the Management Board of the Bank. </w:t>
      </w:r>
    </w:p>
    <w:p w14:paraId="62B0F2DE" w14:textId="77777777" w:rsidR="00A6301F" w:rsidRPr="00426120" w:rsidRDefault="00FD31EA" w:rsidP="00A6301F">
      <w:pPr>
        <w:numPr>
          <w:ilvl w:val="0"/>
          <w:numId w:val="6"/>
        </w:numPr>
        <w:ind w:left="0" w:firstLine="709"/>
        <w:jc w:val="both"/>
        <w:rPr>
          <w:lang w:val="en-US"/>
        </w:rPr>
      </w:pPr>
      <w:r w:rsidRPr="00F848B3">
        <w:rPr>
          <w:lang w:val="en-US"/>
        </w:rPr>
        <w:t xml:space="preserve">The Rules are mandatory for all workers, employees and consultants of the Bank.   </w:t>
      </w:r>
    </w:p>
    <w:p w14:paraId="39621633" w14:textId="77777777" w:rsidR="00A6301F" w:rsidRPr="00F848B3" w:rsidRDefault="00FD31EA" w:rsidP="00A6301F">
      <w:pPr>
        <w:numPr>
          <w:ilvl w:val="0"/>
          <w:numId w:val="6"/>
        </w:numPr>
        <w:ind w:left="0" w:firstLine="709"/>
        <w:jc w:val="both"/>
      </w:pPr>
      <w:r w:rsidRPr="00F848B3">
        <w:rPr>
          <w:lang w:val="en-US"/>
        </w:rPr>
        <w:t xml:space="preserve">Terms and definitions: </w:t>
      </w:r>
    </w:p>
    <w:p w14:paraId="02FA7D6B" w14:textId="77777777" w:rsidR="00A6301F" w:rsidRPr="00426120" w:rsidRDefault="00FD31EA" w:rsidP="00A6301F">
      <w:pPr>
        <w:ind w:firstLine="709"/>
        <w:jc w:val="both"/>
        <w:rPr>
          <w:lang w:val="en-US"/>
        </w:rPr>
      </w:pPr>
      <w:r w:rsidRPr="00F848B3">
        <w:rPr>
          <w:lang w:val="en-US"/>
        </w:rPr>
        <w:t xml:space="preserve">1) </w:t>
      </w:r>
      <w:r w:rsidRPr="00F848B3">
        <w:rPr>
          <w:lang w:val="en-US"/>
        </w:rPr>
        <w:tab/>
        <w:t>Newsworthy occurrence - an event which may raise interest among general public. Under certain conditions, a newsworthy occurrence allows to create an information message (news);</w:t>
      </w:r>
    </w:p>
    <w:p w14:paraId="5EAA3202" w14:textId="77777777" w:rsidR="00A6301F" w:rsidRPr="00426120" w:rsidRDefault="00FD31EA" w:rsidP="00A6301F">
      <w:pPr>
        <w:ind w:firstLine="709"/>
        <w:jc w:val="both"/>
        <w:rPr>
          <w:lang w:val="en-US"/>
        </w:rPr>
      </w:pPr>
      <w:r w:rsidRPr="00F848B3">
        <w:rPr>
          <w:lang w:val="en-US"/>
        </w:rPr>
        <w:t xml:space="preserve">2)  </w:t>
      </w:r>
      <w:r w:rsidRPr="00F848B3">
        <w:rPr>
          <w:lang w:val="en-US"/>
        </w:rPr>
        <w:tab/>
        <w:t>Image information - information containing reputational data;</w:t>
      </w:r>
    </w:p>
    <w:p w14:paraId="424D6326" w14:textId="77777777" w:rsidR="00A6301F" w:rsidRPr="00426120" w:rsidRDefault="00FD31EA" w:rsidP="00A6301F">
      <w:pPr>
        <w:ind w:firstLine="709"/>
        <w:jc w:val="both"/>
        <w:rPr>
          <w:lang w:val="en-US"/>
        </w:rPr>
      </w:pPr>
      <w:r w:rsidRPr="00F848B3">
        <w:rPr>
          <w:lang w:val="en-US"/>
        </w:rPr>
        <w:t xml:space="preserve">3) Interview - a kind of conversation between two or more people, in which the interviewer asks questions to the interlocutors and receives answers from them. The interview can be recorded on special devices (voice recorder, video camera) or take place live. When providing information in interviews, workers and employees of the bank shall be guided by the following principles: </w:t>
      </w:r>
    </w:p>
    <w:p w14:paraId="2DE19347" w14:textId="77777777" w:rsidR="00A6301F" w:rsidRPr="00426120" w:rsidRDefault="00FD31EA" w:rsidP="00A6301F">
      <w:pPr>
        <w:ind w:firstLine="709"/>
        <w:jc w:val="both"/>
        <w:rPr>
          <w:lang w:val="en-US"/>
        </w:rPr>
      </w:pPr>
      <w:r w:rsidRPr="00F848B3">
        <w:rPr>
          <w:lang w:val="en-US"/>
        </w:rPr>
        <w:t>- priority of depositors' interests;</w:t>
      </w:r>
    </w:p>
    <w:p w14:paraId="41DBE8E7" w14:textId="77777777" w:rsidR="00A6301F" w:rsidRPr="00426120" w:rsidRDefault="00FD31EA" w:rsidP="00A6301F">
      <w:pPr>
        <w:ind w:firstLine="709"/>
        <w:jc w:val="both"/>
        <w:rPr>
          <w:lang w:val="en-US"/>
        </w:rPr>
      </w:pPr>
      <w:r w:rsidRPr="00F848B3">
        <w:rPr>
          <w:lang w:val="en-US"/>
        </w:rPr>
        <w:t>- achievement of maximum effectiveness in solving problematic issues of depositors;</w:t>
      </w:r>
    </w:p>
    <w:p w14:paraId="2C82C527" w14:textId="77777777" w:rsidR="00A6301F" w:rsidRPr="00426120" w:rsidRDefault="00FD31EA" w:rsidP="00A6301F">
      <w:pPr>
        <w:ind w:firstLine="709"/>
        <w:jc w:val="both"/>
        <w:rPr>
          <w:lang w:val="en-US"/>
        </w:rPr>
      </w:pPr>
      <w:r w:rsidRPr="00F848B3">
        <w:rPr>
          <w:lang w:val="en-US"/>
        </w:rPr>
        <w:t>- high interest of the bank in solving problems, issues.</w:t>
      </w:r>
    </w:p>
    <w:p w14:paraId="2FD23DD7" w14:textId="77777777" w:rsidR="00A6301F" w:rsidRPr="00426120" w:rsidRDefault="00FD31EA" w:rsidP="00A6301F">
      <w:pPr>
        <w:shd w:val="clear" w:color="auto" w:fill="FFFFFF"/>
        <w:tabs>
          <w:tab w:val="left" w:pos="1134"/>
        </w:tabs>
        <w:spacing w:after="120" w:line="259" w:lineRule="auto"/>
        <w:ind w:firstLine="567"/>
        <w:contextualSpacing/>
        <w:jc w:val="both"/>
        <w:rPr>
          <w:rFonts w:eastAsiaTheme="minorHAnsi"/>
          <w:color w:val="000000" w:themeColor="text1"/>
          <w:spacing w:val="2"/>
          <w:szCs w:val="28"/>
          <w:shd w:val="clear" w:color="auto" w:fill="FFFFFF"/>
          <w:lang w:val="en-US" w:eastAsia="en-US"/>
        </w:rPr>
      </w:pPr>
      <w:r w:rsidRPr="00F848B3">
        <w:rPr>
          <w:rFonts w:eastAsiaTheme="minorHAnsi"/>
          <w:color w:val="000000" w:themeColor="text1"/>
          <w:spacing w:val="2"/>
          <w:szCs w:val="28"/>
          <w:shd w:val="clear" w:color="auto" w:fill="FFFFFF"/>
          <w:lang w:val="en-US" w:eastAsia="en-US"/>
        </w:rPr>
        <w:t>4) Consultant - an individual who provides services to the Bank on the basis of an Engagement Agreement concluded between the Bank and the Consultant by submitting an application to join the Standard Terms of the Engagement Agreement;  </w:t>
      </w:r>
    </w:p>
    <w:p w14:paraId="2F9B1E53" w14:textId="77777777" w:rsidR="00A6301F" w:rsidRPr="00426120" w:rsidRDefault="00FD31EA" w:rsidP="00A6301F">
      <w:pPr>
        <w:ind w:firstLine="709"/>
        <w:jc w:val="both"/>
        <w:rPr>
          <w:lang w:val="en-US"/>
        </w:rPr>
      </w:pPr>
      <w:r w:rsidRPr="00F848B3">
        <w:rPr>
          <w:lang w:val="en-US"/>
        </w:rPr>
        <w:t>5) The responsible department is the Press Service;</w:t>
      </w:r>
      <w:r w:rsidRPr="000E126A">
        <w:rPr>
          <w:rFonts w:eastAsia="Batang"/>
          <w:i/>
          <w:color w:val="0000FF"/>
          <w:spacing w:val="-3"/>
          <w:lang w:val="en-US" w:eastAsia="ko-KR"/>
        </w:rPr>
        <w:t xml:space="preserve"> (subparagraph 5 of paragraph 6 was amended according to the resolution of the Bank's Management Board (Minutes No. 160) dated 29.09.2021)</w:t>
      </w:r>
    </w:p>
    <w:p w14:paraId="6CE718FC" w14:textId="77777777" w:rsidR="00A6301F" w:rsidRPr="00426120" w:rsidRDefault="00FD31EA" w:rsidP="00A6301F">
      <w:pPr>
        <w:ind w:firstLine="709"/>
        <w:jc w:val="both"/>
        <w:rPr>
          <w:lang w:val="en-US"/>
        </w:rPr>
      </w:pPr>
      <w:r w:rsidRPr="00F848B3">
        <w:rPr>
          <w:lang w:val="en-US"/>
        </w:rPr>
        <w:t xml:space="preserve">6)  </w:t>
      </w:r>
      <w:r w:rsidRPr="00F848B3">
        <w:rPr>
          <w:lang w:val="en-US"/>
        </w:rPr>
        <w:tab/>
        <w:t>Printing materials - brochures, booklets, posters, leaflets, catalogs, brochures, and other printed materials that are clearly of an advertising nature;</w:t>
      </w:r>
    </w:p>
    <w:p w14:paraId="78B67CA5" w14:textId="576C36FD" w:rsidR="00A6301F" w:rsidRPr="0082713D" w:rsidRDefault="00FD31EA" w:rsidP="00A6301F">
      <w:pPr>
        <w:tabs>
          <w:tab w:val="left" w:pos="1134"/>
        </w:tabs>
        <w:ind w:firstLine="709"/>
        <w:jc w:val="both"/>
        <w:rPr>
          <w:rFonts w:eastAsia="Batang"/>
          <w:i/>
          <w:color w:val="0000FF"/>
          <w:spacing w:val="-3"/>
          <w:lang w:val="en-US" w:eastAsia="ko-KR"/>
        </w:rPr>
      </w:pPr>
      <w:r w:rsidRPr="00F848B3">
        <w:rPr>
          <w:lang w:val="en-US"/>
        </w:rPr>
        <w:t xml:space="preserve">7) </w:t>
      </w:r>
      <w:r w:rsidRPr="00F848B3">
        <w:rPr>
          <w:lang w:val="en-US"/>
        </w:rPr>
        <w:tab/>
        <w:t>Press secretary - an employee of a responsible</w:t>
      </w:r>
      <w:r w:rsidR="00C46F3A">
        <w:rPr>
          <w:lang w:val="en-US"/>
        </w:rPr>
        <w:t xml:space="preserve"> department who interacts with </w:t>
      </w:r>
      <w:r w:rsidRPr="00F848B3">
        <w:rPr>
          <w:lang w:val="en-US"/>
        </w:rPr>
        <w:t>mass media on a daily basis;</w:t>
      </w:r>
      <w:r w:rsidR="0082713D">
        <w:rPr>
          <w:lang w:val="en-US"/>
        </w:rPr>
        <w:t xml:space="preserve"> </w:t>
      </w:r>
      <w:r w:rsidR="0082713D" w:rsidRPr="0082713D">
        <w:rPr>
          <w:rFonts w:eastAsia="Batang"/>
          <w:i/>
          <w:color w:val="0000FF"/>
          <w:spacing w:val="-3"/>
          <w:lang w:val="en-US" w:eastAsia="ko-KR"/>
        </w:rPr>
        <w:t>(</w:t>
      </w:r>
      <w:r w:rsidR="0082713D">
        <w:rPr>
          <w:rFonts w:eastAsia="Batang"/>
          <w:i/>
          <w:color w:val="0000FF"/>
          <w:spacing w:val="-3"/>
          <w:lang w:val="en-US" w:eastAsia="ko-KR"/>
        </w:rPr>
        <w:t>s</w:t>
      </w:r>
      <w:r w:rsidR="0082713D" w:rsidRPr="0082713D">
        <w:rPr>
          <w:rFonts w:eastAsia="Batang"/>
          <w:i/>
          <w:color w:val="0000FF"/>
          <w:spacing w:val="-3"/>
          <w:lang w:val="en-US" w:eastAsia="ko-KR"/>
        </w:rPr>
        <w:t>ub</w:t>
      </w:r>
      <w:r w:rsidR="0082713D">
        <w:rPr>
          <w:rFonts w:eastAsia="Batang"/>
          <w:i/>
          <w:color w:val="0000FF"/>
          <w:spacing w:val="-3"/>
          <w:lang w:val="en-US" w:eastAsia="ko-KR"/>
        </w:rPr>
        <w:t>paragraph</w:t>
      </w:r>
      <w:r w:rsidR="0082713D" w:rsidRPr="0082713D">
        <w:rPr>
          <w:rFonts w:eastAsia="Batang"/>
          <w:i/>
          <w:color w:val="0000FF"/>
          <w:spacing w:val="-3"/>
          <w:lang w:val="en-US" w:eastAsia="ko-KR"/>
        </w:rPr>
        <w:t xml:space="preserve"> 7</w:t>
      </w:r>
      <w:r w:rsidR="0082713D">
        <w:rPr>
          <w:rFonts w:eastAsia="Batang"/>
          <w:i/>
          <w:color w:val="0000FF"/>
          <w:spacing w:val="-3"/>
          <w:lang w:val="en-US" w:eastAsia="ko-KR"/>
        </w:rPr>
        <w:t>)</w:t>
      </w:r>
      <w:r w:rsidR="0082713D" w:rsidRPr="0082713D">
        <w:rPr>
          <w:rFonts w:eastAsia="Batang"/>
          <w:i/>
          <w:color w:val="0000FF"/>
          <w:spacing w:val="-3"/>
          <w:lang w:val="en-US" w:eastAsia="ko-KR"/>
        </w:rPr>
        <w:t xml:space="preserve"> of clause 6 amended by the R</w:t>
      </w:r>
      <w:r w:rsidR="0082713D">
        <w:rPr>
          <w:rFonts w:eastAsia="Batang"/>
          <w:i/>
          <w:color w:val="0000FF"/>
          <w:spacing w:val="-3"/>
          <w:lang w:val="en-US" w:eastAsia="ko-KR"/>
        </w:rPr>
        <w:t>MB</w:t>
      </w:r>
      <w:r w:rsidR="0082713D" w:rsidRPr="0082713D">
        <w:rPr>
          <w:rFonts w:eastAsia="Batang"/>
          <w:i/>
          <w:color w:val="0000FF"/>
          <w:spacing w:val="-3"/>
          <w:lang w:val="en-US" w:eastAsia="ko-KR"/>
        </w:rPr>
        <w:t xml:space="preserve"> (Minutes No. 162) dated 27.12.2024).</w:t>
      </w:r>
    </w:p>
    <w:p w14:paraId="0BD8C4F3" w14:textId="2DD9FF0B" w:rsidR="00A6301F" w:rsidRPr="00426120" w:rsidRDefault="00FD31EA" w:rsidP="00A6301F">
      <w:pPr>
        <w:tabs>
          <w:tab w:val="left" w:pos="1134"/>
        </w:tabs>
        <w:ind w:firstLine="709"/>
        <w:jc w:val="both"/>
        <w:rPr>
          <w:lang w:val="en-US"/>
        </w:rPr>
      </w:pPr>
      <w:r w:rsidRPr="00F848B3">
        <w:rPr>
          <w:lang w:val="en-US"/>
        </w:rPr>
        <w:t xml:space="preserve">8) </w:t>
      </w:r>
      <w:r w:rsidRPr="00F848B3">
        <w:rPr>
          <w:lang w:val="en-US"/>
        </w:rPr>
        <w:tab/>
        <w:t xml:space="preserve">The list of information of limited distribution - a list of protected information, including information constituting an official, commercial or other legally protected secret of the Bank, approved by the Board of Directors; </w:t>
      </w:r>
      <w:r w:rsidRPr="000E126A">
        <w:rPr>
          <w:rFonts w:eastAsia="Batang"/>
          <w:i/>
          <w:color w:val="0000FF"/>
          <w:spacing w:val="-3"/>
          <w:lang w:val="en-US" w:eastAsia="ko-KR"/>
        </w:rPr>
        <w:t>(subparagraph 5 of paragraph 6 was amended according to the resolution of the Bank's Management Board (Minutes No. 160) dated 29.09.2021)</w:t>
      </w:r>
      <w:r w:rsidR="00A61511" w:rsidRPr="00A61511">
        <w:rPr>
          <w:rFonts w:eastAsia="Batang"/>
          <w:i/>
          <w:color w:val="0000FF"/>
          <w:spacing w:val="-3"/>
          <w:lang w:val="en-US" w:eastAsia="ko-KR"/>
        </w:rPr>
        <w:t>, (</w:t>
      </w:r>
      <w:r w:rsidR="00A61511" w:rsidRPr="000E126A">
        <w:rPr>
          <w:rFonts w:eastAsia="Batang"/>
          <w:i/>
          <w:color w:val="0000FF"/>
          <w:spacing w:val="-3"/>
          <w:lang w:val="en-US" w:eastAsia="ko-KR"/>
        </w:rPr>
        <w:t>subparagraph</w:t>
      </w:r>
      <w:r w:rsidR="00A61511" w:rsidRPr="00A61511">
        <w:rPr>
          <w:rFonts w:eastAsia="Batang"/>
          <w:i/>
          <w:color w:val="0000FF"/>
          <w:spacing w:val="-3"/>
          <w:lang w:val="en-US" w:eastAsia="ko-KR"/>
        </w:rPr>
        <w:t xml:space="preserve"> 8) of </w:t>
      </w:r>
      <w:r w:rsidR="00825F73" w:rsidRPr="000E126A">
        <w:rPr>
          <w:rFonts w:eastAsia="Batang"/>
          <w:i/>
          <w:color w:val="0000FF"/>
          <w:spacing w:val="-3"/>
          <w:lang w:val="en-US" w:eastAsia="ko-KR"/>
        </w:rPr>
        <w:t xml:space="preserve">paragraph </w:t>
      </w:r>
      <w:r w:rsidR="00A61511" w:rsidRPr="00A61511">
        <w:rPr>
          <w:rFonts w:eastAsia="Batang"/>
          <w:i/>
          <w:color w:val="0000FF"/>
          <w:spacing w:val="-3"/>
          <w:lang w:val="en-US" w:eastAsia="ko-KR"/>
        </w:rPr>
        <w:t xml:space="preserve">6 amended by the </w:t>
      </w:r>
      <w:r w:rsidR="00F6626F">
        <w:rPr>
          <w:rFonts w:eastAsia="Batang"/>
          <w:i/>
          <w:color w:val="0000FF"/>
          <w:spacing w:val="-3"/>
          <w:lang w:val="en-US" w:eastAsia="ko-KR"/>
        </w:rPr>
        <w:t>RMB</w:t>
      </w:r>
      <w:r w:rsidR="00A61511" w:rsidRPr="00A61511">
        <w:rPr>
          <w:rFonts w:eastAsia="Batang"/>
          <w:i/>
          <w:color w:val="0000FF"/>
          <w:spacing w:val="-3"/>
          <w:lang w:val="en-US" w:eastAsia="ko-KR"/>
        </w:rPr>
        <w:t xml:space="preserve"> (Minutes No. 162) dated 27.12.2024).</w:t>
      </w:r>
    </w:p>
    <w:p w14:paraId="16084D43" w14:textId="77777777" w:rsidR="00A6301F" w:rsidRPr="00426120" w:rsidRDefault="00FD31EA" w:rsidP="00A6301F">
      <w:pPr>
        <w:shd w:val="clear" w:color="auto" w:fill="FFFFFF"/>
        <w:tabs>
          <w:tab w:val="left" w:pos="1134"/>
        </w:tabs>
        <w:spacing w:after="120" w:line="259" w:lineRule="auto"/>
        <w:ind w:firstLine="567"/>
        <w:contextualSpacing/>
        <w:jc w:val="both"/>
        <w:rPr>
          <w:rFonts w:eastAsiaTheme="minorHAnsi"/>
          <w:color w:val="000000" w:themeColor="text1"/>
          <w:spacing w:val="2"/>
          <w:szCs w:val="28"/>
          <w:shd w:val="clear" w:color="auto" w:fill="FFFFFF"/>
          <w:lang w:val="en-US" w:eastAsia="en-US"/>
        </w:rPr>
      </w:pPr>
      <w:r w:rsidRPr="00F848B3">
        <w:rPr>
          <w:rFonts w:eastAsiaTheme="minorHAnsi"/>
          <w:color w:val="000000" w:themeColor="text1"/>
          <w:spacing w:val="2"/>
          <w:szCs w:val="28"/>
          <w:shd w:val="clear" w:color="auto" w:fill="FFFFFF"/>
          <w:lang w:val="en-US" w:eastAsia="en-US"/>
        </w:rPr>
        <w:t>9) Worker</w:t>
      </w:r>
      <w:r w:rsidRPr="00F848B3">
        <w:rPr>
          <w:rFonts w:eastAsia="Calibri"/>
          <w:szCs w:val="28"/>
          <w:lang w:val="en-US" w:eastAsia="en-US"/>
        </w:rPr>
        <w:t xml:space="preserve"> - an individual in employment relationship with the Bank, who directly performs work under an employment contract;</w:t>
      </w:r>
    </w:p>
    <w:p w14:paraId="5788B28B" w14:textId="77777777" w:rsidR="00A6301F" w:rsidRPr="00426120" w:rsidRDefault="00FD31EA" w:rsidP="00A6301F">
      <w:pPr>
        <w:tabs>
          <w:tab w:val="left" w:pos="1134"/>
        </w:tabs>
        <w:ind w:firstLine="567"/>
        <w:jc w:val="both"/>
        <w:rPr>
          <w:lang w:val="en-US"/>
        </w:rPr>
      </w:pPr>
      <w:r w:rsidRPr="00F848B3">
        <w:rPr>
          <w:lang w:val="en-US"/>
        </w:rPr>
        <w:t xml:space="preserve">10) </w:t>
      </w:r>
      <w:r w:rsidRPr="00F848B3">
        <w:rPr>
          <w:lang w:val="en-US"/>
        </w:rPr>
        <w:tab/>
        <w:t xml:space="preserve">Respondent – a worker or employee of the Bank, the head of the Bank or branch, who is supposed to be interviewed or has already been interviewed; </w:t>
      </w:r>
    </w:p>
    <w:p w14:paraId="323668F8" w14:textId="38CC1B6B" w:rsidR="00A6301F" w:rsidRPr="00426120" w:rsidRDefault="00FD31EA" w:rsidP="00A6301F">
      <w:pPr>
        <w:tabs>
          <w:tab w:val="left" w:pos="1134"/>
        </w:tabs>
        <w:ind w:firstLine="567"/>
        <w:jc w:val="both"/>
        <w:rPr>
          <w:lang w:val="en-US"/>
        </w:rPr>
      </w:pPr>
      <w:r w:rsidRPr="00F848B3">
        <w:rPr>
          <w:lang w:val="en-US"/>
        </w:rPr>
        <w:t xml:space="preserve">11) </w:t>
      </w:r>
      <w:r w:rsidR="00EB7E81" w:rsidRPr="00EB7E81">
        <w:rPr>
          <w:lang w:val="en-US"/>
        </w:rPr>
        <w:t xml:space="preserve">Mass media - periodical printed edition, TV, radio channel, Internet edition; </w:t>
      </w:r>
      <w:r w:rsidR="00EB7E81" w:rsidRPr="00EB7E81">
        <w:rPr>
          <w:rFonts w:eastAsia="Batang"/>
          <w:i/>
          <w:color w:val="0000FF"/>
          <w:spacing w:val="-3"/>
          <w:lang w:val="en-US" w:eastAsia="ko-KR"/>
        </w:rPr>
        <w:t xml:space="preserve">(subparagraph 11) of paragraph 6 is set out in the wording of the </w:t>
      </w:r>
      <w:r w:rsidR="00C50499">
        <w:rPr>
          <w:rFonts w:eastAsia="Batang"/>
          <w:i/>
          <w:color w:val="0000FF"/>
          <w:spacing w:val="-3"/>
          <w:lang w:val="en-US" w:eastAsia="ko-KR"/>
        </w:rPr>
        <w:t>RMB</w:t>
      </w:r>
      <w:r w:rsidR="00C50499" w:rsidRPr="00A61511">
        <w:rPr>
          <w:rFonts w:eastAsia="Batang"/>
          <w:i/>
          <w:color w:val="0000FF"/>
          <w:spacing w:val="-3"/>
          <w:lang w:val="en-US" w:eastAsia="ko-KR"/>
        </w:rPr>
        <w:t xml:space="preserve"> </w:t>
      </w:r>
      <w:r w:rsidR="00EB7E81" w:rsidRPr="00EB7E81">
        <w:rPr>
          <w:rFonts w:eastAsia="Batang"/>
          <w:i/>
          <w:color w:val="0000FF"/>
          <w:spacing w:val="-3"/>
          <w:lang w:val="en-US" w:eastAsia="ko-KR"/>
        </w:rPr>
        <w:t>(Minutes No. 162) of 27.12.2024).</w:t>
      </w:r>
    </w:p>
    <w:p w14:paraId="6C65D034" w14:textId="77777777" w:rsidR="00A6301F" w:rsidRPr="00426120" w:rsidRDefault="00FD31EA" w:rsidP="00A6301F">
      <w:pPr>
        <w:shd w:val="clear" w:color="auto" w:fill="FFFFFF"/>
        <w:tabs>
          <w:tab w:val="left" w:pos="1134"/>
        </w:tabs>
        <w:spacing w:after="120" w:line="259" w:lineRule="auto"/>
        <w:ind w:firstLine="567"/>
        <w:contextualSpacing/>
        <w:jc w:val="both"/>
        <w:rPr>
          <w:rFonts w:eastAsiaTheme="minorHAnsi"/>
          <w:color w:val="000000" w:themeColor="text1"/>
          <w:spacing w:val="2"/>
          <w:szCs w:val="28"/>
          <w:shd w:val="clear" w:color="auto" w:fill="FFFFFF"/>
          <w:lang w:val="en-US" w:eastAsia="en-US"/>
        </w:rPr>
      </w:pPr>
      <w:r w:rsidRPr="00F848B3">
        <w:rPr>
          <w:rFonts w:eastAsiaTheme="minorHAnsi"/>
          <w:color w:val="000000" w:themeColor="text1"/>
          <w:spacing w:val="2"/>
          <w:szCs w:val="28"/>
          <w:shd w:val="clear" w:color="auto" w:fill="FFFFFF"/>
          <w:lang w:val="en-US" w:eastAsia="en-US"/>
        </w:rPr>
        <w:t>12) Employee – an individual who is in civil relations with the Bank and directly provides services under a contract for the provision of paid services / engagement agreement;</w:t>
      </w:r>
    </w:p>
    <w:p w14:paraId="18F13A21" w14:textId="77777777" w:rsidR="00A6301F" w:rsidRPr="00426120" w:rsidRDefault="00FD31EA" w:rsidP="00A6301F">
      <w:pPr>
        <w:tabs>
          <w:tab w:val="left" w:pos="1134"/>
        </w:tabs>
        <w:ind w:firstLine="709"/>
        <w:jc w:val="both"/>
        <w:rPr>
          <w:lang w:val="en-US"/>
        </w:rPr>
      </w:pPr>
      <w:r w:rsidRPr="00F848B3">
        <w:rPr>
          <w:lang w:val="en-US"/>
        </w:rPr>
        <w:t xml:space="preserve">13) </w:t>
      </w:r>
      <w:r w:rsidRPr="00F848B3">
        <w:rPr>
          <w:lang w:val="en-US"/>
        </w:rPr>
        <w:tab/>
        <w:t>Exclusive information – information that has not been previously announced or published;</w:t>
      </w:r>
    </w:p>
    <w:p w14:paraId="794FB25E" w14:textId="56C94378" w:rsidR="00A6301F" w:rsidRPr="00AB5877" w:rsidRDefault="00AB5877" w:rsidP="00A6301F">
      <w:pPr>
        <w:tabs>
          <w:tab w:val="left" w:pos="1134"/>
        </w:tabs>
        <w:ind w:firstLine="709"/>
        <w:jc w:val="both"/>
        <w:rPr>
          <w:rFonts w:eastAsia="Batang"/>
          <w:i/>
          <w:color w:val="0000FF"/>
          <w:spacing w:val="-3"/>
          <w:lang w:val="en-US" w:eastAsia="ko-KR"/>
        </w:rPr>
      </w:pPr>
      <w:r w:rsidRPr="00AB5877">
        <w:rPr>
          <w:lang w:val="en-US"/>
        </w:rPr>
        <w:t>14) Internet resource - information (in text, graphic, audiovisual or other form) placed on a hardware and software complex having a unique network address and (or) domain name and functioning on the Internet; (</w:t>
      </w:r>
      <w:r w:rsidRPr="00AB5877">
        <w:rPr>
          <w:rFonts w:eastAsia="Batang"/>
          <w:i/>
          <w:color w:val="0000FF"/>
          <w:spacing w:val="-3"/>
          <w:lang w:val="en-US" w:eastAsia="ko-KR"/>
        </w:rPr>
        <w:t xml:space="preserve">subparagraph 14) of paragraph 6 is set out in the wording of the </w:t>
      </w:r>
      <w:r>
        <w:rPr>
          <w:rFonts w:eastAsia="Batang"/>
          <w:i/>
          <w:color w:val="0000FF"/>
          <w:spacing w:val="-3"/>
          <w:lang w:val="en-US" w:eastAsia="ko-KR"/>
        </w:rPr>
        <w:t>RMB</w:t>
      </w:r>
      <w:r w:rsidRPr="00A61511">
        <w:rPr>
          <w:rFonts w:eastAsia="Batang"/>
          <w:i/>
          <w:color w:val="0000FF"/>
          <w:spacing w:val="-3"/>
          <w:lang w:val="en-US" w:eastAsia="ko-KR"/>
        </w:rPr>
        <w:t xml:space="preserve"> </w:t>
      </w:r>
      <w:r w:rsidRPr="00AB5877">
        <w:rPr>
          <w:rFonts w:eastAsia="Batang"/>
          <w:i/>
          <w:color w:val="0000FF"/>
          <w:spacing w:val="-3"/>
          <w:lang w:val="en-US" w:eastAsia="ko-KR"/>
        </w:rPr>
        <w:t>(Minutes No. 162) dated 27.12.2024).</w:t>
      </w:r>
    </w:p>
    <w:p w14:paraId="017AAAB3" w14:textId="122AC842" w:rsidR="00A6301F" w:rsidRPr="00426120" w:rsidRDefault="00FD31EA" w:rsidP="00A6301F">
      <w:pPr>
        <w:pStyle w:val="ab"/>
        <w:tabs>
          <w:tab w:val="left" w:pos="1134"/>
        </w:tabs>
        <w:ind w:firstLine="709"/>
        <w:jc w:val="both"/>
        <w:rPr>
          <w:szCs w:val="24"/>
          <w:lang w:val="en-US"/>
        </w:rPr>
      </w:pPr>
      <w:r w:rsidRPr="00F848B3">
        <w:rPr>
          <w:szCs w:val="24"/>
          <w:lang w:val="en-US"/>
        </w:rPr>
        <w:t xml:space="preserve">15) </w:t>
      </w:r>
      <w:r w:rsidRPr="00F848B3">
        <w:rPr>
          <w:szCs w:val="24"/>
          <w:lang w:val="en-US"/>
        </w:rPr>
        <w:tab/>
        <w:t xml:space="preserve">Customer – a </w:t>
      </w:r>
      <w:r w:rsidR="0045146F">
        <w:rPr>
          <w:szCs w:val="24"/>
          <w:lang w:val="en-US"/>
        </w:rPr>
        <w:t>individual</w:t>
      </w:r>
      <w:r w:rsidRPr="00F848B3">
        <w:rPr>
          <w:szCs w:val="24"/>
          <w:lang w:val="en-US"/>
        </w:rPr>
        <w:t xml:space="preserve"> or legal </w:t>
      </w:r>
      <w:r w:rsidR="00D27587">
        <w:rPr>
          <w:szCs w:val="24"/>
          <w:lang w:val="en-US"/>
        </w:rPr>
        <w:t>entity</w:t>
      </w:r>
      <w:r w:rsidRPr="00F848B3">
        <w:rPr>
          <w:szCs w:val="24"/>
          <w:lang w:val="en-US"/>
        </w:rPr>
        <w:t xml:space="preserve"> who is a consumer of banking services or intends to use banking services.</w:t>
      </w:r>
    </w:p>
    <w:p w14:paraId="59F353E4" w14:textId="77777777" w:rsidR="00A6301F" w:rsidRPr="00426120" w:rsidRDefault="00FD31EA" w:rsidP="00A6301F">
      <w:pPr>
        <w:pStyle w:val="ab"/>
        <w:ind w:firstLine="709"/>
        <w:jc w:val="both"/>
        <w:rPr>
          <w:lang w:val="en-US"/>
        </w:rPr>
      </w:pPr>
      <w:r w:rsidRPr="00CF2452">
        <w:rPr>
          <w:szCs w:val="24"/>
          <w:lang w:val="en-US"/>
        </w:rPr>
        <w:t xml:space="preserve">16) Bank secrecy – information about the Bank's customers and correspondents, their transactions and relationships with the Bank related to receiving banking services, including </w:t>
      </w:r>
      <w:r w:rsidRPr="00CF2452">
        <w:rPr>
          <w:szCs w:val="24"/>
          <w:lang w:val="en-US"/>
        </w:rPr>
        <w:lastRenderedPageBreak/>
        <w:t>without limitation: information about the availability, owners and numbers of bank accounts and correspondents of the Bank, the balance and movement of money in these accounts and the accounts of the Bank itself, restrictions on the listed accounts (decisions and (or) orders of state bodies on the suspension of expenditure transactions, arrests, pledges), transactions of customers and correspondents and the Bank (except for the general conditions of banking operations), as well as the availability, owners, nature and value of the property of customers stored in safe boxes, cabinets and premises of the Bank, information about the receipt of loans by customers (except for the cases defined in this article), transactions on payments and (or) money transfers, including operations performed without opening a bank account.</w:t>
      </w:r>
    </w:p>
    <w:p w14:paraId="66E63AE0" w14:textId="77777777" w:rsidR="00A6301F" w:rsidRPr="00426120" w:rsidRDefault="00FD31EA" w:rsidP="00A6301F">
      <w:pPr>
        <w:pStyle w:val="ab"/>
        <w:ind w:firstLine="709"/>
        <w:jc w:val="both"/>
        <w:rPr>
          <w:szCs w:val="24"/>
          <w:lang w:val="en-US"/>
        </w:rPr>
      </w:pPr>
      <w:r w:rsidRPr="00F848B3">
        <w:rPr>
          <w:lang w:val="en-US"/>
        </w:rPr>
        <w:t xml:space="preserve">17) Commercial secret – </w:t>
      </w:r>
      <w:r w:rsidRPr="00F848B3">
        <w:rPr>
          <w:rStyle w:val="s0"/>
          <w:lang w:val="en-US"/>
        </w:rPr>
        <w:t>information that has actual or potential commercial value for the Bank due to no access of third parties to such information,</w:t>
      </w:r>
      <w:r w:rsidRPr="00F848B3">
        <w:rPr>
          <w:lang w:val="en-US"/>
        </w:rPr>
        <w:t xml:space="preserve"> no free access to the information on a legal basis, and the Bank takes measures to protect its confidentiality</w:t>
      </w:r>
      <w:r w:rsidRPr="00F848B3">
        <w:rPr>
          <w:color w:val="000000"/>
          <w:szCs w:val="24"/>
          <w:lang w:val="en-US"/>
        </w:rPr>
        <w:t>.</w:t>
      </w:r>
    </w:p>
    <w:p w14:paraId="296DA201" w14:textId="77777777" w:rsidR="00A6301F" w:rsidRPr="00426120" w:rsidRDefault="00FD31EA" w:rsidP="00A6301F">
      <w:pPr>
        <w:pStyle w:val="ab"/>
        <w:ind w:firstLine="709"/>
        <w:jc w:val="both"/>
        <w:rPr>
          <w:szCs w:val="24"/>
          <w:lang w:val="en-US"/>
        </w:rPr>
      </w:pPr>
      <w:r w:rsidRPr="00F848B3">
        <w:rPr>
          <w:szCs w:val="24"/>
          <w:lang w:val="en-US"/>
        </w:rPr>
        <w:t xml:space="preserve">18) Confidential information – information, disclosure of which is limited by the legislation of the Republic of Kazakhstan and (or) internal documents of the Bank. </w:t>
      </w:r>
    </w:p>
    <w:p w14:paraId="6DECD927" w14:textId="77777777" w:rsidR="00A6301F" w:rsidRPr="00426120" w:rsidRDefault="00FD31EA" w:rsidP="00A6301F">
      <w:pPr>
        <w:pStyle w:val="ab"/>
        <w:ind w:firstLine="709"/>
        <w:jc w:val="both"/>
        <w:rPr>
          <w:szCs w:val="24"/>
          <w:lang w:val="en-US"/>
        </w:rPr>
      </w:pPr>
      <w:r w:rsidRPr="00F848B3">
        <w:rPr>
          <w:szCs w:val="24"/>
          <w:lang w:val="en-US"/>
        </w:rPr>
        <w:t>19) Insider</w:t>
      </w:r>
      <w:r w:rsidRPr="00F848B3">
        <w:rPr>
          <w:rStyle w:val="s0"/>
          <w:lang w:val="en-US"/>
        </w:rPr>
        <w:t xml:space="preserve"> </w:t>
      </w:r>
      <w:r w:rsidRPr="00F848B3">
        <w:rPr>
          <w:rStyle w:val="s20"/>
          <w:lang w:val="en-US"/>
        </w:rPr>
        <w:t>information</w:t>
      </w:r>
      <w:r w:rsidRPr="00F848B3">
        <w:rPr>
          <w:rStyle w:val="s0"/>
          <w:lang w:val="en-US"/>
        </w:rPr>
        <w:t xml:space="preserve"> - reliable information about securities (derivative financial instruments), transactions with them, as well as the Bank that issued (provided) securities (derivative financial instruments), its activities that constitute a trade secret, as well as other information not known to third parties, the disclosure of which may affect changes in the value of securities (derivative financial instruments) of the Bank and the Bank's activities;</w:t>
      </w:r>
    </w:p>
    <w:p w14:paraId="32539060" w14:textId="77777777" w:rsidR="00A6301F" w:rsidRPr="00426120" w:rsidRDefault="00FD31EA" w:rsidP="00A6301F">
      <w:pPr>
        <w:pStyle w:val="ab"/>
        <w:ind w:firstLine="709"/>
        <w:jc w:val="both"/>
        <w:rPr>
          <w:szCs w:val="24"/>
          <w:lang w:val="en-US"/>
        </w:rPr>
      </w:pPr>
      <w:r w:rsidRPr="00F848B3">
        <w:rPr>
          <w:szCs w:val="24"/>
          <w:lang w:val="en-US"/>
        </w:rPr>
        <w:t>20) Personal data - information related to an identified or to be identified individual on the basis of such data, recorded on electronic, paper and (or) other material media.</w:t>
      </w:r>
    </w:p>
    <w:p w14:paraId="4AD6793B" w14:textId="39E162D0" w:rsidR="00A6301F" w:rsidRPr="00426120" w:rsidRDefault="00D611ED" w:rsidP="00A6301F">
      <w:pPr>
        <w:pStyle w:val="ab"/>
        <w:ind w:firstLine="709"/>
        <w:jc w:val="both"/>
        <w:rPr>
          <w:szCs w:val="24"/>
          <w:lang w:val="en-US"/>
        </w:rPr>
      </w:pPr>
      <w:r w:rsidRPr="00D611ED">
        <w:rPr>
          <w:szCs w:val="24"/>
          <w:lang w:val="en-US"/>
        </w:rPr>
        <w:t xml:space="preserve">21) Initiator - employees/employees, departments of the Bank, officials of the Bank who initiate placement of information on processes, new services and products, mode of operation in Mass - media (Internet resource www.hcsbk.kz), on </w:t>
      </w:r>
      <w:proofErr w:type="spellStart"/>
      <w:r w:rsidRPr="00D611ED">
        <w:rPr>
          <w:szCs w:val="24"/>
          <w:lang w:val="en-US"/>
        </w:rPr>
        <w:t>Baspana</w:t>
      </w:r>
      <w:proofErr w:type="spellEnd"/>
      <w:r w:rsidRPr="00D611ED">
        <w:rPr>
          <w:szCs w:val="24"/>
          <w:lang w:val="en-US"/>
        </w:rPr>
        <w:t xml:space="preserve"> market ‘www.otbasybank.kz’, including via mobile application ‘</w:t>
      </w:r>
      <w:proofErr w:type="spellStart"/>
      <w:r w:rsidRPr="00D611ED">
        <w:rPr>
          <w:szCs w:val="24"/>
          <w:lang w:val="en-US"/>
        </w:rPr>
        <w:t>Otbasy</w:t>
      </w:r>
      <w:proofErr w:type="spellEnd"/>
      <w:r w:rsidRPr="00D611ED">
        <w:rPr>
          <w:szCs w:val="24"/>
          <w:lang w:val="en-US"/>
        </w:rPr>
        <w:t xml:space="preserve"> bank’, as well as on the official pages of the Bank in social networks; (</w:t>
      </w:r>
      <w:r w:rsidRPr="00D611ED">
        <w:rPr>
          <w:rFonts w:eastAsia="Batang"/>
          <w:i/>
          <w:color w:val="0000FF"/>
          <w:spacing w:val="-3"/>
          <w:szCs w:val="24"/>
          <w:lang w:val="en-US" w:eastAsia="ko-KR"/>
        </w:rPr>
        <w:t xml:space="preserve">subparagraph 21) of paragraph 6 is set out in the edition of </w:t>
      </w:r>
      <w:r w:rsidR="008D6847">
        <w:rPr>
          <w:rFonts w:eastAsia="Batang"/>
          <w:i/>
          <w:color w:val="0000FF"/>
          <w:spacing w:val="-3"/>
          <w:lang w:val="en-US" w:eastAsia="ko-KR"/>
        </w:rPr>
        <w:t>RMB</w:t>
      </w:r>
      <w:r w:rsidR="008D6847" w:rsidRPr="00A61511">
        <w:rPr>
          <w:rFonts w:eastAsia="Batang"/>
          <w:i/>
          <w:color w:val="0000FF"/>
          <w:spacing w:val="-3"/>
          <w:lang w:val="en-US" w:eastAsia="ko-KR"/>
        </w:rPr>
        <w:t xml:space="preserve"> </w:t>
      </w:r>
      <w:r w:rsidRPr="00D611ED">
        <w:rPr>
          <w:rFonts w:eastAsia="Batang"/>
          <w:i/>
          <w:color w:val="0000FF"/>
          <w:spacing w:val="-3"/>
          <w:szCs w:val="24"/>
          <w:lang w:val="en-US" w:eastAsia="ko-KR"/>
        </w:rPr>
        <w:t>(Minutes No. 162) dated 27.12.2024).</w:t>
      </w:r>
    </w:p>
    <w:p w14:paraId="20F5BBC7" w14:textId="77777777" w:rsidR="00A6301F" w:rsidRPr="00426120" w:rsidRDefault="00FD31EA" w:rsidP="00A6301F">
      <w:pPr>
        <w:pStyle w:val="ab"/>
        <w:ind w:firstLine="426"/>
        <w:jc w:val="both"/>
        <w:rPr>
          <w:szCs w:val="24"/>
          <w:lang w:val="en-US"/>
        </w:rPr>
      </w:pPr>
      <w:r w:rsidRPr="003B697A">
        <w:rPr>
          <w:szCs w:val="24"/>
          <w:lang w:val="en-US"/>
        </w:rPr>
        <w:tab/>
        <w:t xml:space="preserve"> 22) Information Asset Business </w:t>
      </w:r>
      <w:r w:rsidR="00426120">
        <w:rPr>
          <w:szCs w:val="24"/>
          <w:lang w:val="en-US"/>
        </w:rPr>
        <w:t>O</w:t>
      </w:r>
      <w:r w:rsidRPr="003B697A">
        <w:rPr>
          <w:szCs w:val="24"/>
          <w:lang w:val="en-US"/>
        </w:rPr>
        <w:t>wner – a division (worker) of the Bank that is the owner of the main business process that automates the information system or subsystem;</w:t>
      </w:r>
    </w:p>
    <w:p w14:paraId="0E3197FD" w14:textId="77777777" w:rsidR="00A6301F" w:rsidRPr="00426120" w:rsidRDefault="00FD31EA" w:rsidP="00A6301F">
      <w:pPr>
        <w:pStyle w:val="ab"/>
        <w:ind w:firstLine="567"/>
        <w:jc w:val="both"/>
        <w:rPr>
          <w:szCs w:val="24"/>
          <w:lang w:val="en-US"/>
        </w:rPr>
      </w:pPr>
      <w:r w:rsidRPr="003B697A">
        <w:rPr>
          <w:szCs w:val="24"/>
          <w:lang w:val="en-US"/>
        </w:rPr>
        <w:tab/>
        <w:t xml:space="preserve"> 23) Business Process Owner – a division (worker) of the Bank responsible for the design (technology) of the main part of the process to achieve the goals of the business process, which is the owner of risks in the fixed business process that hinder the achievement of the goals of the business process;</w:t>
      </w:r>
    </w:p>
    <w:p w14:paraId="1FA07E75" w14:textId="77777777" w:rsidR="00A6301F" w:rsidRPr="00426120" w:rsidRDefault="00FD31EA" w:rsidP="00A6301F">
      <w:pPr>
        <w:pStyle w:val="ab"/>
        <w:ind w:firstLine="567"/>
        <w:jc w:val="both"/>
        <w:rPr>
          <w:szCs w:val="24"/>
          <w:lang w:val="en-US"/>
        </w:rPr>
      </w:pPr>
      <w:r w:rsidRPr="003B697A">
        <w:rPr>
          <w:szCs w:val="24"/>
          <w:lang w:val="en-US"/>
        </w:rPr>
        <w:tab/>
        <w:t>24) Product Business Owner - a division (worker) of the Bank responsible for the implementation of the product, which has a direct interest in the quality performance of the product;</w:t>
      </w:r>
    </w:p>
    <w:p w14:paraId="6B201529" w14:textId="77777777" w:rsidR="00A6301F" w:rsidRPr="00426120" w:rsidRDefault="00FD31EA" w:rsidP="00A6301F">
      <w:pPr>
        <w:pStyle w:val="ab"/>
        <w:ind w:firstLine="567"/>
        <w:jc w:val="both"/>
        <w:rPr>
          <w:szCs w:val="24"/>
          <w:lang w:val="en-US"/>
        </w:rPr>
      </w:pPr>
      <w:r w:rsidRPr="003B697A">
        <w:rPr>
          <w:szCs w:val="24"/>
          <w:lang w:val="en-US"/>
        </w:rPr>
        <w:tab/>
        <w:t>25) EDMS - electronic document management system;</w:t>
      </w:r>
    </w:p>
    <w:p w14:paraId="48D8AABF" w14:textId="6537A711" w:rsidR="00A6301F" w:rsidRDefault="00FD31EA" w:rsidP="00A6301F">
      <w:pPr>
        <w:pStyle w:val="ab"/>
        <w:ind w:firstLine="567"/>
        <w:jc w:val="both"/>
        <w:rPr>
          <w:rFonts w:eastAsia="Batang"/>
          <w:i/>
          <w:color w:val="0000FF"/>
          <w:spacing w:val="-3"/>
          <w:szCs w:val="24"/>
          <w:lang w:val="en-US" w:eastAsia="ko-KR"/>
        </w:rPr>
      </w:pPr>
      <w:r>
        <w:rPr>
          <w:rFonts w:eastAsia="Batang"/>
          <w:i/>
          <w:color w:val="0000FF"/>
          <w:spacing w:val="-3"/>
          <w:szCs w:val="24"/>
          <w:lang w:val="en-US" w:eastAsia="ko-KR"/>
        </w:rPr>
        <w:t>(Paragraph 6 of the Rules are supplemented by sub–paragraphs 21) - 25) according to the resolution of the Bank's Management Board (Minutes No. 47) dated 16.03.2023)</w:t>
      </w:r>
    </w:p>
    <w:p w14:paraId="53D4E425" w14:textId="78090947" w:rsidR="00B517BE" w:rsidRPr="00B517BE" w:rsidRDefault="00B517BE" w:rsidP="00B517BE">
      <w:pPr>
        <w:pStyle w:val="ab"/>
        <w:ind w:firstLine="567"/>
        <w:jc w:val="both"/>
        <w:rPr>
          <w:rFonts w:eastAsia="Batang"/>
          <w:i/>
          <w:color w:val="0000FF"/>
          <w:spacing w:val="-3"/>
          <w:szCs w:val="24"/>
          <w:lang w:val="kk-KZ" w:eastAsia="ko-KR"/>
        </w:rPr>
      </w:pPr>
      <w:r w:rsidRPr="00B517BE">
        <w:rPr>
          <w:szCs w:val="24"/>
          <w:lang w:val="en-US"/>
        </w:rPr>
        <w:t>26) Mass-media - mass media and Internet resource;</w:t>
      </w:r>
      <w:r w:rsidRPr="00B517BE">
        <w:rPr>
          <w:rFonts w:eastAsia="Batang"/>
          <w:i/>
          <w:color w:val="0000FF"/>
          <w:spacing w:val="-3"/>
          <w:szCs w:val="24"/>
          <w:lang w:val="kk-KZ" w:eastAsia="ko-KR"/>
        </w:rPr>
        <w:t xml:space="preserve"> (subparagraph 26) of paragraph 6 is set out in the wording of the </w:t>
      </w:r>
      <w:r w:rsidR="00C923B5">
        <w:rPr>
          <w:rFonts w:eastAsia="Batang"/>
          <w:i/>
          <w:color w:val="0000FF"/>
          <w:spacing w:val="-3"/>
          <w:lang w:val="en-US" w:eastAsia="ko-KR"/>
        </w:rPr>
        <w:t>RMB</w:t>
      </w:r>
      <w:r w:rsidR="00C923B5" w:rsidRPr="00A61511">
        <w:rPr>
          <w:rFonts w:eastAsia="Batang"/>
          <w:i/>
          <w:color w:val="0000FF"/>
          <w:spacing w:val="-3"/>
          <w:lang w:val="en-US" w:eastAsia="ko-KR"/>
        </w:rPr>
        <w:t xml:space="preserve"> </w:t>
      </w:r>
      <w:r w:rsidRPr="00B517BE">
        <w:rPr>
          <w:rFonts w:eastAsia="Batang"/>
          <w:i/>
          <w:color w:val="0000FF"/>
          <w:spacing w:val="-3"/>
          <w:szCs w:val="24"/>
          <w:lang w:val="kk-KZ" w:eastAsia="ko-KR"/>
        </w:rPr>
        <w:t>(Minutes No. 162) dated 27.12.2024).</w:t>
      </w:r>
    </w:p>
    <w:p w14:paraId="23112180" w14:textId="1A925720" w:rsidR="00B517BE" w:rsidRPr="003B697A" w:rsidRDefault="00B517BE" w:rsidP="00B517BE">
      <w:pPr>
        <w:pStyle w:val="ab"/>
        <w:ind w:firstLine="567"/>
        <w:jc w:val="both"/>
        <w:rPr>
          <w:rFonts w:eastAsia="Batang"/>
          <w:i/>
          <w:color w:val="0000FF"/>
          <w:spacing w:val="-3"/>
          <w:szCs w:val="24"/>
          <w:lang w:val="kk-KZ" w:eastAsia="ko-KR"/>
        </w:rPr>
      </w:pPr>
      <w:r w:rsidRPr="00B517BE">
        <w:rPr>
          <w:szCs w:val="24"/>
          <w:lang w:val="en-US"/>
        </w:rPr>
        <w:t xml:space="preserve">27) Baspana Market - information system ‘Real Estate Portal otbasybank.kz’. </w:t>
      </w:r>
      <w:r w:rsidRPr="00B517BE">
        <w:rPr>
          <w:rFonts w:eastAsia="Batang"/>
          <w:i/>
          <w:color w:val="0000FF"/>
          <w:spacing w:val="-3"/>
          <w:szCs w:val="24"/>
          <w:lang w:val="kk-KZ" w:eastAsia="ko-KR"/>
        </w:rPr>
        <w:t xml:space="preserve">(subparagraph 27) of paragraph 6 is set out in the wording of the </w:t>
      </w:r>
      <w:r w:rsidR="00C923B5">
        <w:rPr>
          <w:rFonts w:eastAsia="Batang"/>
          <w:i/>
          <w:color w:val="0000FF"/>
          <w:spacing w:val="-3"/>
          <w:lang w:val="en-US" w:eastAsia="ko-KR"/>
        </w:rPr>
        <w:t>RMB</w:t>
      </w:r>
      <w:r w:rsidR="00C923B5" w:rsidRPr="00A61511">
        <w:rPr>
          <w:rFonts w:eastAsia="Batang"/>
          <w:i/>
          <w:color w:val="0000FF"/>
          <w:spacing w:val="-3"/>
          <w:lang w:val="en-US" w:eastAsia="ko-KR"/>
        </w:rPr>
        <w:t xml:space="preserve"> </w:t>
      </w:r>
      <w:r w:rsidRPr="00B517BE">
        <w:rPr>
          <w:rFonts w:eastAsia="Batang"/>
          <w:i/>
          <w:color w:val="0000FF"/>
          <w:spacing w:val="-3"/>
          <w:szCs w:val="24"/>
          <w:lang w:val="kk-KZ" w:eastAsia="ko-KR"/>
        </w:rPr>
        <w:t>(Minutes No. 162) of 27.12.2024).</w:t>
      </w:r>
      <w:r w:rsidR="00C923B5">
        <w:rPr>
          <w:rFonts w:eastAsia="Batang"/>
          <w:i/>
          <w:color w:val="0000FF"/>
          <w:spacing w:val="-3"/>
          <w:szCs w:val="24"/>
          <w:lang w:val="kk-KZ" w:eastAsia="ko-KR"/>
        </w:rPr>
        <w:t xml:space="preserve"> </w:t>
      </w:r>
    </w:p>
    <w:p w14:paraId="3B1B4E1C" w14:textId="77777777" w:rsidR="00A6301F" w:rsidRPr="00426120" w:rsidRDefault="00A6301F" w:rsidP="00A6301F">
      <w:pPr>
        <w:ind w:firstLine="709"/>
        <w:jc w:val="center"/>
        <w:rPr>
          <w:b/>
          <w:lang w:val="en-US"/>
        </w:rPr>
      </w:pPr>
    </w:p>
    <w:p w14:paraId="21905127" w14:textId="77777777" w:rsidR="00A6301F" w:rsidRPr="00F848B3" w:rsidRDefault="00FD31EA" w:rsidP="00A6301F">
      <w:pPr>
        <w:pStyle w:val="2"/>
        <w:jc w:val="center"/>
        <w:rPr>
          <w:rFonts w:ascii="Times New Roman" w:hAnsi="Times New Roman" w:cs="Times New Roman"/>
          <w:i w:val="0"/>
          <w:sz w:val="24"/>
          <w:szCs w:val="24"/>
          <w:lang w:val="kk-KZ"/>
        </w:rPr>
      </w:pPr>
      <w:bookmarkStart w:id="1" w:name="_Глава_2._Цели"/>
      <w:bookmarkEnd w:id="1"/>
      <w:r w:rsidRPr="00F848B3">
        <w:rPr>
          <w:rFonts w:ascii="Times New Roman" w:hAnsi="Times New Roman" w:cs="Times New Roman"/>
          <w:i w:val="0"/>
          <w:sz w:val="24"/>
          <w:szCs w:val="24"/>
          <w:lang w:val="en-US"/>
        </w:rPr>
        <w:t>Chapter 2. Objectives and principles of information disclosure</w:t>
      </w:r>
    </w:p>
    <w:p w14:paraId="38861BDC" w14:textId="77777777" w:rsidR="00A6301F" w:rsidRPr="00F848B3" w:rsidRDefault="00A6301F" w:rsidP="00A6301F">
      <w:pPr>
        <w:ind w:firstLine="709"/>
        <w:jc w:val="center"/>
        <w:rPr>
          <w:b/>
          <w:lang w:val="kk-KZ"/>
        </w:rPr>
      </w:pPr>
    </w:p>
    <w:p w14:paraId="0BE7A6D5" w14:textId="77777777" w:rsidR="00A6301F" w:rsidRPr="00426120" w:rsidRDefault="00FD31EA" w:rsidP="00A6301F">
      <w:pPr>
        <w:numPr>
          <w:ilvl w:val="0"/>
          <w:numId w:val="6"/>
        </w:numPr>
        <w:ind w:left="0" w:firstLine="709"/>
        <w:jc w:val="both"/>
        <w:rPr>
          <w:lang w:val="en-US"/>
        </w:rPr>
      </w:pPr>
      <w:r w:rsidRPr="00F848B3">
        <w:rPr>
          <w:lang w:val="en-US"/>
        </w:rPr>
        <w:t>The purposes of these Rules:</w:t>
      </w:r>
    </w:p>
    <w:p w14:paraId="50F80009" w14:textId="77777777" w:rsidR="00A6301F" w:rsidRPr="00426120" w:rsidRDefault="00FD31EA" w:rsidP="00A6301F">
      <w:pPr>
        <w:numPr>
          <w:ilvl w:val="0"/>
          <w:numId w:val="2"/>
        </w:numPr>
        <w:ind w:left="0" w:firstLine="709"/>
        <w:jc w:val="both"/>
        <w:rPr>
          <w:lang w:val="en-US"/>
        </w:rPr>
      </w:pPr>
      <w:r w:rsidRPr="00F848B3">
        <w:rPr>
          <w:lang w:val="en-US"/>
        </w:rPr>
        <w:t>definition of general principles of information disclosure;</w:t>
      </w:r>
    </w:p>
    <w:p w14:paraId="55263E1F" w14:textId="77777777" w:rsidR="00A6301F" w:rsidRPr="00426120" w:rsidRDefault="00FD31EA" w:rsidP="00A6301F">
      <w:pPr>
        <w:numPr>
          <w:ilvl w:val="0"/>
          <w:numId w:val="2"/>
        </w:numPr>
        <w:ind w:left="0" w:firstLine="709"/>
        <w:jc w:val="both"/>
        <w:rPr>
          <w:lang w:val="en-US"/>
        </w:rPr>
      </w:pPr>
      <w:r w:rsidRPr="00F848B3">
        <w:rPr>
          <w:lang w:val="en-US"/>
        </w:rPr>
        <w:t>ensuring information transparency of the Bank;</w:t>
      </w:r>
    </w:p>
    <w:p w14:paraId="372A17D5" w14:textId="77777777" w:rsidR="00A6301F" w:rsidRPr="00426120" w:rsidRDefault="00FD31EA" w:rsidP="00A6301F">
      <w:pPr>
        <w:numPr>
          <w:ilvl w:val="0"/>
          <w:numId w:val="2"/>
        </w:numPr>
        <w:ind w:left="0" w:firstLine="709"/>
        <w:jc w:val="both"/>
        <w:rPr>
          <w:lang w:val="en-US"/>
        </w:rPr>
      </w:pPr>
      <w:r w:rsidRPr="00F848B3">
        <w:rPr>
          <w:lang w:val="en-US"/>
        </w:rPr>
        <w:t>ensuring control over the information disclosure process;</w:t>
      </w:r>
    </w:p>
    <w:p w14:paraId="64E127C9" w14:textId="77777777" w:rsidR="00A6301F" w:rsidRPr="00426120" w:rsidRDefault="00FD31EA" w:rsidP="00A6301F">
      <w:pPr>
        <w:numPr>
          <w:ilvl w:val="0"/>
          <w:numId w:val="2"/>
        </w:numPr>
        <w:ind w:left="0" w:firstLine="709"/>
        <w:jc w:val="both"/>
        <w:rPr>
          <w:lang w:val="en-US"/>
        </w:rPr>
      </w:pPr>
      <w:r w:rsidRPr="00F848B3">
        <w:rPr>
          <w:lang w:val="en-US"/>
        </w:rPr>
        <w:t xml:space="preserve">improving the business reputation of the Bank in the society; </w:t>
      </w:r>
    </w:p>
    <w:p w14:paraId="2CC028F5" w14:textId="77777777" w:rsidR="00A6301F" w:rsidRPr="00426120" w:rsidRDefault="00FD31EA" w:rsidP="00A6301F">
      <w:pPr>
        <w:numPr>
          <w:ilvl w:val="0"/>
          <w:numId w:val="2"/>
        </w:numPr>
        <w:ind w:left="0" w:firstLine="709"/>
        <w:jc w:val="both"/>
        <w:rPr>
          <w:lang w:val="en-US"/>
        </w:rPr>
      </w:pPr>
      <w:r w:rsidRPr="00F848B3">
        <w:rPr>
          <w:lang w:val="en-US"/>
        </w:rPr>
        <w:lastRenderedPageBreak/>
        <w:t>formation of a positive public opinion about the Bank;</w:t>
      </w:r>
    </w:p>
    <w:p w14:paraId="62EFF7CC" w14:textId="77777777" w:rsidR="00A6301F" w:rsidRPr="00426120" w:rsidRDefault="00FD31EA" w:rsidP="00A6301F">
      <w:pPr>
        <w:numPr>
          <w:ilvl w:val="0"/>
          <w:numId w:val="2"/>
        </w:numPr>
        <w:ind w:left="0" w:firstLine="709"/>
        <w:jc w:val="both"/>
        <w:rPr>
          <w:lang w:val="en-US"/>
        </w:rPr>
      </w:pPr>
      <w:r w:rsidRPr="00F848B3">
        <w:rPr>
          <w:lang w:val="en-US"/>
        </w:rPr>
        <w:t>informing potential customers about the Bank's products and news;</w:t>
      </w:r>
    </w:p>
    <w:p w14:paraId="2B02412D" w14:textId="77777777" w:rsidR="00A6301F" w:rsidRPr="00426120" w:rsidRDefault="00FD31EA" w:rsidP="00A6301F">
      <w:pPr>
        <w:numPr>
          <w:ilvl w:val="0"/>
          <w:numId w:val="2"/>
        </w:numPr>
        <w:ind w:left="0" w:firstLine="709"/>
        <w:jc w:val="both"/>
        <w:rPr>
          <w:lang w:val="en-US"/>
        </w:rPr>
      </w:pPr>
      <w:r w:rsidRPr="00F848B3">
        <w:rPr>
          <w:lang w:val="en-US"/>
        </w:rPr>
        <w:t>strengthening the corporate culture of the Bank.</w:t>
      </w:r>
    </w:p>
    <w:p w14:paraId="108B1CB0" w14:textId="77777777" w:rsidR="00A6301F" w:rsidRPr="00426120" w:rsidRDefault="00FD31EA" w:rsidP="00A6301F">
      <w:pPr>
        <w:numPr>
          <w:ilvl w:val="0"/>
          <w:numId w:val="6"/>
        </w:numPr>
        <w:ind w:left="0" w:firstLine="709"/>
        <w:jc w:val="both"/>
        <w:rPr>
          <w:lang w:val="en-US"/>
        </w:rPr>
      </w:pPr>
      <w:r w:rsidRPr="00F848B3">
        <w:rPr>
          <w:lang w:val="en-US"/>
        </w:rPr>
        <w:t xml:space="preserve">The Rules are based on the following principles: </w:t>
      </w:r>
    </w:p>
    <w:p w14:paraId="43D84E66" w14:textId="77777777" w:rsidR="00A6301F" w:rsidRPr="00426120" w:rsidRDefault="00FD31EA" w:rsidP="00A6301F">
      <w:pPr>
        <w:pStyle w:val="Iauiue"/>
        <w:numPr>
          <w:ilvl w:val="0"/>
          <w:numId w:val="3"/>
        </w:numPr>
        <w:ind w:left="0" w:firstLine="709"/>
        <w:jc w:val="both"/>
        <w:rPr>
          <w:lang w:val="en-US"/>
        </w:rPr>
      </w:pPr>
      <w:r w:rsidRPr="00F848B3">
        <w:rPr>
          <w:lang w:val="en-US"/>
        </w:rPr>
        <w:t xml:space="preserve">Regularity and efficiency of providing information; </w:t>
      </w:r>
    </w:p>
    <w:p w14:paraId="5C447D50" w14:textId="77777777" w:rsidR="00A6301F" w:rsidRPr="00426120" w:rsidRDefault="00FD31EA" w:rsidP="00A6301F">
      <w:pPr>
        <w:pStyle w:val="Iauiue"/>
        <w:numPr>
          <w:ilvl w:val="0"/>
          <w:numId w:val="3"/>
        </w:numPr>
        <w:ind w:left="0" w:firstLine="709"/>
        <w:jc w:val="both"/>
        <w:rPr>
          <w:lang w:val="en-US"/>
        </w:rPr>
      </w:pPr>
      <w:r w:rsidRPr="00F848B3">
        <w:rPr>
          <w:lang w:val="en-US"/>
        </w:rPr>
        <w:t xml:space="preserve">Objectivity, completeness, reliability and consistency of the information provided; </w:t>
      </w:r>
    </w:p>
    <w:p w14:paraId="4A88533C" w14:textId="77777777" w:rsidR="00A6301F" w:rsidRPr="00426120" w:rsidRDefault="00FD31EA" w:rsidP="00A6301F">
      <w:pPr>
        <w:pStyle w:val="Iauiue"/>
        <w:numPr>
          <w:ilvl w:val="0"/>
          <w:numId w:val="3"/>
        </w:numPr>
        <w:ind w:left="0" w:firstLine="709"/>
        <w:jc w:val="both"/>
        <w:rPr>
          <w:lang w:val="en-US"/>
        </w:rPr>
      </w:pPr>
      <w:r w:rsidRPr="00F848B3">
        <w:rPr>
          <w:lang w:val="en-US"/>
        </w:rPr>
        <w:t xml:space="preserve">Equality of the rights of all interested persons to receive information, taking into account the standards established by the current legislation; </w:t>
      </w:r>
    </w:p>
    <w:p w14:paraId="6AEDF139" w14:textId="77777777" w:rsidR="00A6301F" w:rsidRPr="00426120" w:rsidRDefault="00FD31EA" w:rsidP="00A6301F">
      <w:pPr>
        <w:pStyle w:val="Iauiue"/>
        <w:numPr>
          <w:ilvl w:val="0"/>
          <w:numId w:val="3"/>
        </w:numPr>
        <w:ind w:left="0" w:firstLine="709"/>
        <w:jc w:val="both"/>
        <w:rPr>
          <w:lang w:val="en-US"/>
        </w:rPr>
      </w:pPr>
      <w:r w:rsidRPr="00F848B3">
        <w:rPr>
          <w:lang w:val="en-US"/>
        </w:rPr>
        <w:t xml:space="preserve">Maintaining a reasonable balance between transparency of the Bank and compliance with its commercial interests; </w:t>
      </w:r>
    </w:p>
    <w:p w14:paraId="454BFC09" w14:textId="77777777" w:rsidR="00A6301F" w:rsidRPr="00426120" w:rsidRDefault="00FD31EA" w:rsidP="00A6301F">
      <w:pPr>
        <w:pStyle w:val="Iauiue"/>
        <w:numPr>
          <w:ilvl w:val="0"/>
          <w:numId w:val="3"/>
        </w:numPr>
        <w:ind w:left="0" w:firstLine="709"/>
        <w:jc w:val="both"/>
        <w:rPr>
          <w:lang w:val="en-US"/>
        </w:rPr>
      </w:pPr>
      <w:r w:rsidRPr="00F848B3">
        <w:rPr>
          <w:lang w:val="en-US"/>
        </w:rPr>
        <w:t>Compliance with the confidentiality regime with respect to information constituting banking, commercial and other legally protected secrets, insider information and personal data, and control over the use of internal information.</w:t>
      </w:r>
    </w:p>
    <w:p w14:paraId="0F10C781" w14:textId="77777777" w:rsidR="00A6301F" w:rsidRPr="00426120" w:rsidRDefault="00FD31EA" w:rsidP="00A6301F">
      <w:pPr>
        <w:pStyle w:val="Default"/>
        <w:numPr>
          <w:ilvl w:val="0"/>
          <w:numId w:val="6"/>
        </w:numPr>
        <w:ind w:left="0" w:firstLine="709"/>
        <w:jc w:val="both"/>
        <w:rPr>
          <w:lang w:val="en-US"/>
        </w:rPr>
      </w:pPr>
      <w:r w:rsidRPr="00F848B3">
        <w:rPr>
          <w:lang w:val="en-US"/>
        </w:rPr>
        <w:t>The terms of information disclosure shall be regulated by the legislation of the Republic of Kazakhstan and internal documents of the Bank.</w:t>
      </w:r>
    </w:p>
    <w:p w14:paraId="11C2585D" w14:textId="77777777" w:rsidR="00A6301F" w:rsidRPr="00426120" w:rsidRDefault="00A6301F" w:rsidP="00A6301F">
      <w:pPr>
        <w:pStyle w:val="Iauiue"/>
        <w:ind w:firstLine="709"/>
        <w:jc w:val="both"/>
        <w:rPr>
          <w:lang w:val="en-US"/>
        </w:rPr>
      </w:pPr>
    </w:p>
    <w:p w14:paraId="67C4999C" w14:textId="77777777" w:rsidR="00A6301F" w:rsidRPr="00426120" w:rsidRDefault="00FD31EA" w:rsidP="00A6301F">
      <w:pPr>
        <w:pStyle w:val="2"/>
        <w:jc w:val="center"/>
        <w:rPr>
          <w:rFonts w:ascii="Times New Roman" w:hAnsi="Times New Roman" w:cs="Times New Roman"/>
          <w:i w:val="0"/>
          <w:sz w:val="24"/>
          <w:szCs w:val="24"/>
          <w:lang w:val="en-US"/>
        </w:rPr>
      </w:pPr>
      <w:bookmarkStart w:id="2" w:name="_Глава_3._Форма"/>
      <w:bookmarkEnd w:id="2"/>
      <w:r w:rsidRPr="00F848B3">
        <w:rPr>
          <w:rFonts w:ascii="Times New Roman" w:hAnsi="Times New Roman" w:cs="Times New Roman"/>
          <w:i w:val="0"/>
          <w:sz w:val="24"/>
          <w:szCs w:val="24"/>
          <w:lang w:val="en-US"/>
        </w:rPr>
        <w:t>Chapter 3. Form and methods of information disclosure</w:t>
      </w:r>
    </w:p>
    <w:p w14:paraId="7C45EDDA" w14:textId="77777777" w:rsidR="00A6301F" w:rsidRPr="00426120" w:rsidRDefault="00A6301F" w:rsidP="00A6301F">
      <w:pPr>
        <w:ind w:firstLine="709"/>
        <w:jc w:val="center"/>
        <w:rPr>
          <w:b/>
          <w:lang w:val="en-US"/>
        </w:rPr>
      </w:pPr>
    </w:p>
    <w:p w14:paraId="21C2D1E3" w14:textId="77777777" w:rsidR="00A6301F" w:rsidRPr="00426120" w:rsidRDefault="00FD31EA" w:rsidP="00A6301F">
      <w:pPr>
        <w:numPr>
          <w:ilvl w:val="0"/>
          <w:numId w:val="6"/>
        </w:numPr>
        <w:ind w:left="0" w:firstLine="709"/>
        <w:jc w:val="both"/>
        <w:rPr>
          <w:lang w:val="en-US"/>
        </w:rPr>
      </w:pPr>
      <w:r w:rsidRPr="00F848B3">
        <w:rPr>
          <w:lang w:val="en-US"/>
        </w:rPr>
        <w:t>The Bank uses the following forms in information disclosure:</w:t>
      </w:r>
    </w:p>
    <w:p w14:paraId="49FAB786" w14:textId="1309A4BF" w:rsidR="003631D6" w:rsidRPr="003631D6" w:rsidRDefault="00FD31EA" w:rsidP="003631D6">
      <w:pPr>
        <w:tabs>
          <w:tab w:val="left" w:pos="851"/>
          <w:tab w:val="left" w:pos="993"/>
        </w:tabs>
        <w:ind w:firstLine="709"/>
        <w:jc w:val="both"/>
        <w:rPr>
          <w:rFonts w:eastAsia="Batang"/>
          <w:i/>
          <w:iCs/>
          <w:color w:val="0000FF"/>
          <w:spacing w:val="-3"/>
          <w:lang w:val="en-US" w:eastAsia="ko-KR"/>
        </w:rPr>
      </w:pPr>
      <w:r w:rsidRPr="00F848B3">
        <w:rPr>
          <w:lang w:val="en-US"/>
        </w:rPr>
        <w:t>1) a written document, including responses to inquiries, publications (messages) in mass media, brochures, reports on the Bank's activities, materials for workers, employees and consultants of the Bank;</w:t>
      </w:r>
      <w:r w:rsidR="003631D6" w:rsidRPr="003631D6">
        <w:rPr>
          <w:lang w:val="en-US"/>
        </w:rPr>
        <w:t xml:space="preserve"> </w:t>
      </w:r>
      <w:r w:rsidR="003631D6" w:rsidRPr="003631D6">
        <w:rPr>
          <w:rFonts w:eastAsia="Batang"/>
          <w:i/>
          <w:iCs/>
          <w:color w:val="0000FF"/>
          <w:spacing w:val="-3"/>
          <w:lang w:val="en-US" w:eastAsia="ko-KR"/>
        </w:rPr>
        <w:t xml:space="preserve">(sub-paragraph 1) of paragraph 10 as amended </w:t>
      </w:r>
      <w:proofErr w:type="gramStart"/>
      <w:r w:rsidR="003631D6" w:rsidRPr="003631D6">
        <w:rPr>
          <w:rFonts w:eastAsia="Batang"/>
          <w:i/>
          <w:iCs/>
          <w:color w:val="0000FF"/>
          <w:spacing w:val="-3"/>
          <w:lang w:val="en-US" w:eastAsia="ko-KR"/>
        </w:rPr>
        <w:t xml:space="preserve">by  </w:t>
      </w:r>
      <w:r w:rsidR="00872458">
        <w:rPr>
          <w:rFonts w:eastAsia="Batang"/>
          <w:i/>
          <w:iCs/>
          <w:color w:val="0000FF"/>
          <w:spacing w:val="-3"/>
          <w:lang w:val="en-US" w:eastAsia="ko-KR"/>
        </w:rPr>
        <w:t>RMB</w:t>
      </w:r>
      <w:proofErr w:type="gramEnd"/>
      <w:r w:rsidR="00872458">
        <w:rPr>
          <w:rFonts w:eastAsia="Batang"/>
          <w:i/>
          <w:iCs/>
          <w:color w:val="0000FF"/>
          <w:spacing w:val="-3"/>
          <w:lang w:val="en-US" w:eastAsia="ko-KR"/>
        </w:rPr>
        <w:t xml:space="preserve"> </w:t>
      </w:r>
      <w:r w:rsidR="003631D6" w:rsidRPr="003631D6">
        <w:rPr>
          <w:rFonts w:eastAsia="Batang"/>
          <w:i/>
          <w:iCs/>
          <w:color w:val="0000FF"/>
          <w:spacing w:val="-3"/>
          <w:lang w:val="en-US" w:eastAsia="ko-KR"/>
        </w:rPr>
        <w:t>(Minutes No. 162) dated 27.12.2024).</w:t>
      </w:r>
    </w:p>
    <w:p w14:paraId="325F6327" w14:textId="77777777" w:rsidR="00A6301F" w:rsidRPr="00426120" w:rsidRDefault="00FD31EA" w:rsidP="00A6301F">
      <w:pPr>
        <w:ind w:firstLine="709"/>
        <w:jc w:val="both"/>
        <w:rPr>
          <w:lang w:val="en-US"/>
        </w:rPr>
      </w:pPr>
      <w:r w:rsidRPr="00F848B3">
        <w:rPr>
          <w:lang w:val="en-US"/>
        </w:rPr>
        <w:t>2) oral communication, including interviews, press conferences, speeches at meetings and public events inside and outside the Bank;</w:t>
      </w:r>
    </w:p>
    <w:p w14:paraId="106B8FFC" w14:textId="77777777" w:rsidR="00A6301F" w:rsidRPr="00426120" w:rsidRDefault="00FD31EA" w:rsidP="00A6301F">
      <w:pPr>
        <w:ind w:firstLine="709"/>
        <w:jc w:val="both"/>
        <w:rPr>
          <w:lang w:val="en-US"/>
        </w:rPr>
      </w:pPr>
      <w:r w:rsidRPr="00F848B3">
        <w:rPr>
          <w:lang w:val="en-US"/>
        </w:rPr>
        <w:t>3) audio-visual recording, including video clips, corporate videos, speeches or interviews in radio and television programs, slides and other means of visual presentation used at meetings, public events (conferences) inside and outside the Bank;</w:t>
      </w:r>
    </w:p>
    <w:p w14:paraId="097F6E99" w14:textId="77777777" w:rsidR="00A6301F" w:rsidRPr="00426120" w:rsidRDefault="00FD31EA" w:rsidP="00A6301F">
      <w:pPr>
        <w:ind w:firstLine="709"/>
        <w:jc w:val="both"/>
        <w:rPr>
          <w:lang w:val="en-US"/>
        </w:rPr>
      </w:pPr>
      <w:r w:rsidRPr="00F848B3">
        <w:rPr>
          <w:lang w:val="en-US"/>
        </w:rPr>
        <w:t>4) materials transmitted on electronic media, including e-mail, disks, USB devices and other media;</w:t>
      </w:r>
    </w:p>
    <w:p w14:paraId="78C291F6" w14:textId="77777777" w:rsidR="00A6301F" w:rsidRPr="00426120" w:rsidRDefault="00FD31EA" w:rsidP="00A6301F">
      <w:pPr>
        <w:numPr>
          <w:ilvl w:val="0"/>
          <w:numId w:val="6"/>
        </w:numPr>
        <w:ind w:left="0" w:firstLine="709"/>
        <w:jc w:val="both"/>
        <w:rPr>
          <w:lang w:val="en-US"/>
        </w:rPr>
      </w:pPr>
      <w:r w:rsidRPr="00F848B3">
        <w:rPr>
          <w:lang w:val="en-US"/>
        </w:rPr>
        <w:t>Disclosure of information is carried out by the Bank by distributing information in the following ways:</w:t>
      </w:r>
    </w:p>
    <w:p w14:paraId="5B6674EA" w14:textId="77777777" w:rsidR="00A6301F" w:rsidRPr="00426120" w:rsidRDefault="00FD31EA" w:rsidP="00A6301F">
      <w:pPr>
        <w:ind w:firstLine="709"/>
        <w:jc w:val="both"/>
        <w:rPr>
          <w:lang w:val="en-US"/>
        </w:rPr>
      </w:pPr>
      <w:r w:rsidRPr="00F848B3">
        <w:rPr>
          <w:lang w:val="en-US"/>
        </w:rPr>
        <w:t>1) providing access to information (documents) in accordance with the procedure provided for by the legislation, the Bank's Charter, these Rules and other internal documents of the Bank;</w:t>
      </w:r>
    </w:p>
    <w:p w14:paraId="04A01A3D" w14:textId="16A27EEB" w:rsidR="00A6301F" w:rsidRPr="00FB39DA" w:rsidRDefault="00FD31EA" w:rsidP="00A6301F">
      <w:pPr>
        <w:ind w:firstLine="709"/>
        <w:jc w:val="both"/>
        <w:rPr>
          <w:rFonts w:eastAsia="Batang"/>
          <w:i/>
          <w:color w:val="0000FF"/>
          <w:spacing w:val="-3"/>
          <w:lang w:val="en-US" w:eastAsia="ko-KR"/>
        </w:rPr>
      </w:pPr>
      <w:r w:rsidRPr="00F848B3">
        <w:rPr>
          <w:lang w:val="en-US"/>
        </w:rPr>
        <w:t>2) publication in mass media;</w:t>
      </w:r>
      <w:r w:rsidR="00FB39DA" w:rsidRPr="00FB39DA">
        <w:rPr>
          <w:lang w:val="en-US"/>
        </w:rPr>
        <w:t xml:space="preserve"> </w:t>
      </w:r>
      <w:r w:rsidR="00FB39DA" w:rsidRPr="00FB39DA">
        <w:rPr>
          <w:rFonts w:eastAsia="Batang"/>
          <w:i/>
          <w:color w:val="0000FF"/>
          <w:spacing w:val="-3"/>
          <w:lang w:val="en-US" w:eastAsia="ko-KR"/>
        </w:rPr>
        <w:t>(sub-paragraph 2) of paragraph 11 amended by the R</w:t>
      </w:r>
      <w:r w:rsidR="00FB39DA">
        <w:rPr>
          <w:rFonts w:eastAsia="Batang"/>
          <w:i/>
          <w:color w:val="0000FF"/>
          <w:spacing w:val="-3"/>
          <w:lang w:val="en-US" w:eastAsia="ko-KR"/>
        </w:rPr>
        <w:t>MB</w:t>
      </w:r>
      <w:r w:rsidR="00FB39DA" w:rsidRPr="00FB39DA">
        <w:rPr>
          <w:rFonts w:eastAsia="Batang"/>
          <w:i/>
          <w:color w:val="0000FF"/>
          <w:spacing w:val="-3"/>
          <w:lang w:val="en-US" w:eastAsia="ko-KR"/>
        </w:rPr>
        <w:t xml:space="preserve"> (Minutes No. 162) dated 27.12.2024).</w:t>
      </w:r>
    </w:p>
    <w:p w14:paraId="6D2C49A2" w14:textId="187B7538" w:rsidR="00A6301F" w:rsidRPr="004A4E67" w:rsidRDefault="004A4E67" w:rsidP="00A6301F">
      <w:pPr>
        <w:pStyle w:val="ab"/>
        <w:ind w:firstLine="709"/>
        <w:jc w:val="both"/>
        <w:rPr>
          <w:rFonts w:eastAsia="Batang"/>
          <w:i/>
          <w:iCs/>
          <w:color w:val="0000FF"/>
          <w:spacing w:val="-3"/>
          <w:szCs w:val="24"/>
          <w:lang w:val="en-US" w:eastAsia="ko-KR"/>
        </w:rPr>
      </w:pPr>
      <w:r w:rsidRPr="004A4E67">
        <w:rPr>
          <w:szCs w:val="24"/>
          <w:lang w:val="en-US"/>
        </w:rPr>
        <w:t xml:space="preserve">3) placement in the Internet, in Mass Media (on the Bank's Internet resource at the address: www.hcsbk.kz), on </w:t>
      </w:r>
      <w:proofErr w:type="spellStart"/>
      <w:r w:rsidRPr="004A4E67">
        <w:rPr>
          <w:szCs w:val="24"/>
          <w:lang w:val="en-US"/>
        </w:rPr>
        <w:t>Baspana</w:t>
      </w:r>
      <w:proofErr w:type="spellEnd"/>
      <w:r w:rsidRPr="004A4E67">
        <w:rPr>
          <w:szCs w:val="24"/>
          <w:lang w:val="en-US"/>
        </w:rPr>
        <w:t xml:space="preserve"> Market ‘www.otbasybank.kz’ and via mobile application ‘</w:t>
      </w:r>
      <w:proofErr w:type="spellStart"/>
      <w:r w:rsidRPr="004A4E67">
        <w:rPr>
          <w:szCs w:val="24"/>
          <w:lang w:val="en-US"/>
        </w:rPr>
        <w:t>Otbasy</w:t>
      </w:r>
      <w:proofErr w:type="spellEnd"/>
      <w:r w:rsidRPr="004A4E67">
        <w:rPr>
          <w:szCs w:val="24"/>
          <w:lang w:val="en-US"/>
        </w:rPr>
        <w:t xml:space="preserve"> bank’, as well as on the Bank's official pages in social networks; </w:t>
      </w:r>
      <w:r w:rsidRPr="004A4E67">
        <w:rPr>
          <w:rFonts w:eastAsia="Batang"/>
          <w:i/>
          <w:iCs/>
          <w:color w:val="0000FF"/>
          <w:spacing w:val="-3"/>
          <w:szCs w:val="24"/>
          <w:lang w:val="en-US" w:eastAsia="ko-KR"/>
        </w:rPr>
        <w:t xml:space="preserve">(subparagraph 3) of paragraph 11 of the Rules was amended according to the decision of the Bank's Management Board (Minutes No. 47) dated 16.03.2023), (subparagraph 3) of paragraph 11 is set out in the wording of the </w:t>
      </w:r>
      <w:r w:rsidRPr="00FB39DA">
        <w:rPr>
          <w:rFonts w:eastAsia="Batang"/>
          <w:i/>
          <w:color w:val="0000FF"/>
          <w:spacing w:val="-3"/>
          <w:lang w:val="en-US" w:eastAsia="ko-KR"/>
        </w:rPr>
        <w:t>R</w:t>
      </w:r>
      <w:r>
        <w:rPr>
          <w:rFonts w:eastAsia="Batang"/>
          <w:i/>
          <w:color w:val="0000FF"/>
          <w:spacing w:val="-3"/>
          <w:lang w:val="en-US" w:eastAsia="ko-KR"/>
        </w:rPr>
        <w:t>MB</w:t>
      </w:r>
      <w:r w:rsidRPr="00FB39DA">
        <w:rPr>
          <w:rFonts w:eastAsia="Batang"/>
          <w:i/>
          <w:color w:val="0000FF"/>
          <w:spacing w:val="-3"/>
          <w:lang w:val="en-US" w:eastAsia="ko-KR"/>
        </w:rPr>
        <w:t xml:space="preserve"> </w:t>
      </w:r>
      <w:r w:rsidRPr="004A4E67">
        <w:rPr>
          <w:rFonts w:eastAsia="Batang"/>
          <w:i/>
          <w:iCs/>
          <w:color w:val="0000FF"/>
          <w:spacing w:val="-3"/>
          <w:szCs w:val="24"/>
          <w:lang w:val="en-US" w:eastAsia="ko-KR"/>
        </w:rPr>
        <w:t>(Minutes No. 162) dated 27.12.2024).</w:t>
      </w:r>
    </w:p>
    <w:p w14:paraId="5C199CF2" w14:textId="192B71D0" w:rsidR="00A6301F" w:rsidRPr="00AB0FE2" w:rsidRDefault="00FD31EA" w:rsidP="00AB0FE2">
      <w:pPr>
        <w:tabs>
          <w:tab w:val="left" w:pos="851"/>
          <w:tab w:val="left" w:pos="993"/>
        </w:tabs>
        <w:ind w:firstLine="709"/>
        <w:jc w:val="both"/>
        <w:rPr>
          <w:rFonts w:eastAsia="Batang"/>
          <w:i/>
          <w:iCs/>
          <w:color w:val="0000FF"/>
          <w:spacing w:val="-3"/>
          <w:lang w:val="en-US" w:eastAsia="ko-KR"/>
        </w:rPr>
      </w:pPr>
      <w:r w:rsidRPr="00F848B3">
        <w:rPr>
          <w:lang w:val="en-US"/>
        </w:rPr>
        <w:t>4) holding press conferences and meetings with mass media;</w:t>
      </w:r>
      <w:r w:rsidR="003631D6" w:rsidRPr="003631D6">
        <w:rPr>
          <w:rFonts w:eastAsia="Batang"/>
          <w:i/>
          <w:iCs/>
          <w:color w:val="0000FF"/>
          <w:spacing w:val="-3"/>
          <w:lang w:val="en-US" w:eastAsia="ko-KR"/>
        </w:rPr>
        <w:t xml:space="preserve"> (sub-paragraph </w:t>
      </w:r>
      <w:r w:rsidR="003631D6">
        <w:rPr>
          <w:rFonts w:eastAsia="Batang"/>
          <w:i/>
          <w:iCs/>
          <w:color w:val="0000FF"/>
          <w:spacing w:val="-3"/>
          <w:lang w:val="en-US" w:eastAsia="ko-KR"/>
        </w:rPr>
        <w:t>4</w:t>
      </w:r>
      <w:r w:rsidR="003631D6" w:rsidRPr="003631D6">
        <w:rPr>
          <w:rFonts w:eastAsia="Batang"/>
          <w:i/>
          <w:iCs/>
          <w:color w:val="0000FF"/>
          <w:spacing w:val="-3"/>
          <w:lang w:val="en-US" w:eastAsia="ko-KR"/>
        </w:rPr>
        <w:t xml:space="preserve">) of paragraph </w:t>
      </w:r>
      <w:proofErr w:type="gramStart"/>
      <w:r w:rsidR="003631D6" w:rsidRPr="003631D6">
        <w:rPr>
          <w:rFonts w:eastAsia="Batang"/>
          <w:i/>
          <w:iCs/>
          <w:color w:val="0000FF"/>
          <w:spacing w:val="-3"/>
          <w:lang w:val="en-US" w:eastAsia="ko-KR"/>
        </w:rPr>
        <w:t>1</w:t>
      </w:r>
      <w:r w:rsidR="003631D6">
        <w:rPr>
          <w:rFonts w:eastAsia="Batang"/>
          <w:i/>
          <w:iCs/>
          <w:color w:val="0000FF"/>
          <w:spacing w:val="-3"/>
          <w:lang w:val="en-US" w:eastAsia="ko-KR"/>
        </w:rPr>
        <w:t xml:space="preserve">1 </w:t>
      </w:r>
      <w:r w:rsidR="003631D6" w:rsidRPr="003631D6">
        <w:rPr>
          <w:rFonts w:eastAsia="Batang"/>
          <w:i/>
          <w:iCs/>
          <w:color w:val="0000FF"/>
          <w:spacing w:val="-3"/>
          <w:lang w:val="en-US" w:eastAsia="ko-KR"/>
        </w:rPr>
        <w:t xml:space="preserve"> as</w:t>
      </w:r>
      <w:proofErr w:type="gramEnd"/>
      <w:r w:rsidR="003631D6" w:rsidRPr="003631D6">
        <w:rPr>
          <w:rFonts w:eastAsia="Batang"/>
          <w:i/>
          <w:iCs/>
          <w:color w:val="0000FF"/>
          <w:spacing w:val="-3"/>
          <w:lang w:val="en-US" w:eastAsia="ko-KR"/>
        </w:rPr>
        <w:t xml:space="preserve"> amended by R</w:t>
      </w:r>
      <w:r w:rsidR="00AA0000">
        <w:rPr>
          <w:rFonts w:eastAsia="Batang"/>
          <w:i/>
          <w:iCs/>
          <w:color w:val="0000FF"/>
          <w:spacing w:val="-3"/>
          <w:lang w:val="en-US" w:eastAsia="ko-KR"/>
        </w:rPr>
        <w:t>MB</w:t>
      </w:r>
      <w:r w:rsidR="003631D6" w:rsidRPr="003631D6">
        <w:rPr>
          <w:rFonts w:eastAsia="Batang"/>
          <w:i/>
          <w:iCs/>
          <w:color w:val="0000FF"/>
          <w:spacing w:val="-3"/>
          <w:lang w:val="en-US" w:eastAsia="ko-KR"/>
        </w:rPr>
        <w:t xml:space="preserve"> (Minutes No. 162) dated 27.12.2024).</w:t>
      </w:r>
    </w:p>
    <w:p w14:paraId="5DA6C9AD" w14:textId="77777777" w:rsidR="00A6301F" w:rsidRPr="00426120" w:rsidRDefault="00FD31EA" w:rsidP="00A6301F">
      <w:pPr>
        <w:ind w:firstLine="709"/>
        <w:jc w:val="both"/>
        <w:rPr>
          <w:lang w:val="en-US"/>
        </w:rPr>
      </w:pPr>
      <w:r w:rsidRPr="00F848B3">
        <w:rPr>
          <w:lang w:val="en-US"/>
        </w:rPr>
        <w:t>5) by other means provided for by the legislation of the Republic of Kazakhstan and internal documents of the Bank.</w:t>
      </w:r>
    </w:p>
    <w:p w14:paraId="6293E2EA" w14:textId="77777777" w:rsidR="00A6301F" w:rsidRPr="00426120" w:rsidRDefault="00A6301F" w:rsidP="00A6301F">
      <w:pPr>
        <w:ind w:left="709" w:firstLine="709"/>
        <w:jc w:val="both"/>
        <w:rPr>
          <w:lang w:val="en-US"/>
        </w:rPr>
      </w:pPr>
    </w:p>
    <w:p w14:paraId="5E750884" w14:textId="77777777" w:rsidR="00A6301F" w:rsidRPr="00426120" w:rsidRDefault="00FD31EA" w:rsidP="00A6301F">
      <w:pPr>
        <w:pStyle w:val="2"/>
        <w:jc w:val="center"/>
        <w:rPr>
          <w:rFonts w:ascii="Times New Roman" w:hAnsi="Times New Roman" w:cs="Times New Roman"/>
          <w:i w:val="0"/>
          <w:sz w:val="24"/>
          <w:szCs w:val="24"/>
          <w:lang w:val="en-US"/>
        </w:rPr>
      </w:pPr>
      <w:bookmarkStart w:id="3" w:name="_Глава_4._Порядок"/>
      <w:bookmarkEnd w:id="3"/>
      <w:r w:rsidRPr="00F848B3">
        <w:rPr>
          <w:rFonts w:ascii="Times New Roman" w:hAnsi="Times New Roman" w:cs="Times New Roman"/>
          <w:i w:val="0"/>
          <w:sz w:val="24"/>
          <w:szCs w:val="24"/>
          <w:lang w:val="en-US"/>
        </w:rPr>
        <w:lastRenderedPageBreak/>
        <w:t>Chapter 4. Procedure for information disclosure</w:t>
      </w:r>
    </w:p>
    <w:p w14:paraId="4AD4A42B" w14:textId="77777777" w:rsidR="00A6301F" w:rsidRPr="00426120" w:rsidRDefault="00FD31EA" w:rsidP="00A6301F">
      <w:pPr>
        <w:pStyle w:val="2"/>
        <w:jc w:val="center"/>
        <w:rPr>
          <w:rFonts w:ascii="Times New Roman" w:hAnsi="Times New Roman" w:cs="Times New Roman"/>
          <w:i w:val="0"/>
          <w:sz w:val="24"/>
          <w:szCs w:val="24"/>
          <w:lang w:val="en-US"/>
        </w:rPr>
      </w:pPr>
      <w:bookmarkStart w:id="4" w:name="_§1._Информация,_подлежащая"/>
      <w:bookmarkEnd w:id="4"/>
      <w:r w:rsidRPr="00F848B3">
        <w:rPr>
          <w:rFonts w:ascii="Times New Roman" w:hAnsi="Times New Roman" w:cs="Times New Roman"/>
          <w:i w:val="0"/>
          <w:sz w:val="24"/>
          <w:szCs w:val="24"/>
          <w:lang w:val="en-US"/>
        </w:rPr>
        <w:t>§1. Information subject to mandatory disclosure</w:t>
      </w:r>
    </w:p>
    <w:p w14:paraId="5AAAD4E5" w14:textId="77777777" w:rsidR="00A6301F" w:rsidRPr="00426120" w:rsidRDefault="00A6301F" w:rsidP="00A6301F">
      <w:pPr>
        <w:ind w:firstLine="709"/>
        <w:jc w:val="both"/>
        <w:rPr>
          <w:b/>
          <w:lang w:val="en-US"/>
        </w:rPr>
      </w:pPr>
    </w:p>
    <w:p w14:paraId="66B635C6" w14:textId="77777777" w:rsidR="00A6301F" w:rsidRPr="00426120" w:rsidRDefault="00FD31EA" w:rsidP="00A6301F">
      <w:pPr>
        <w:ind w:firstLine="709"/>
        <w:jc w:val="both"/>
        <w:rPr>
          <w:lang w:val="en-US"/>
        </w:rPr>
      </w:pPr>
      <w:r w:rsidRPr="00F848B3">
        <w:rPr>
          <w:lang w:val="en-US"/>
        </w:rPr>
        <w:t xml:space="preserve">12. The Bank carries out mandatory disclosure of information in accordance with: </w:t>
      </w:r>
    </w:p>
    <w:p w14:paraId="7739CBF0" w14:textId="77777777" w:rsidR="00A6301F" w:rsidRPr="00426120" w:rsidRDefault="00FD31EA" w:rsidP="00A6301F">
      <w:pPr>
        <w:ind w:firstLine="709"/>
        <w:jc w:val="both"/>
        <w:rPr>
          <w:lang w:val="en-US"/>
        </w:rPr>
      </w:pPr>
      <w:r w:rsidRPr="00F848B3">
        <w:rPr>
          <w:lang w:val="en-US"/>
        </w:rPr>
        <w:t>1) regulatory legal acts of the Republic of Kazakhstan;</w:t>
      </w:r>
    </w:p>
    <w:p w14:paraId="7F519C50" w14:textId="77777777" w:rsidR="00A6301F" w:rsidRPr="00426120" w:rsidRDefault="00FD31EA" w:rsidP="00A6301F">
      <w:pPr>
        <w:ind w:firstLine="709"/>
        <w:jc w:val="both"/>
        <w:rPr>
          <w:lang w:val="en-US"/>
        </w:rPr>
      </w:pPr>
      <w:r w:rsidRPr="00F848B3">
        <w:rPr>
          <w:lang w:val="en-US"/>
        </w:rPr>
        <w:t>2) requirements of International Financial Reporting Standards;</w:t>
      </w:r>
    </w:p>
    <w:p w14:paraId="78E69914" w14:textId="77777777" w:rsidR="00A6301F" w:rsidRPr="00426120" w:rsidRDefault="00FD31EA" w:rsidP="00A6301F">
      <w:pPr>
        <w:ind w:firstLine="709"/>
        <w:jc w:val="both"/>
        <w:rPr>
          <w:lang w:val="en-US"/>
        </w:rPr>
      </w:pPr>
      <w:r w:rsidRPr="00F848B3">
        <w:rPr>
          <w:lang w:val="en-US"/>
        </w:rPr>
        <w:t>3) internal documents of the Bank;</w:t>
      </w:r>
    </w:p>
    <w:p w14:paraId="203C2ED4" w14:textId="0A1F1EC2" w:rsidR="00A6301F" w:rsidRPr="00CC3F77" w:rsidRDefault="00FD31EA" w:rsidP="00CC3F77">
      <w:pPr>
        <w:tabs>
          <w:tab w:val="left" w:pos="851"/>
          <w:tab w:val="left" w:pos="993"/>
        </w:tabs>
        <w:ind w:firstLine="709"/>
        <w:jc w:val="both"/>
        <w:rPr>
          <w:rFonts w:eastAsia="Batang"/>
          <w:i/>
          <w:color w:val="0000FF"/>
          <w:spacing w:val="-3"/>
          <w:lang w:val="en-US" w:eastAsia="ko-KR"/>
        </w:rPr>
      </w:pPr>
      <w:r w:rsidRPr="00F848B3">
        <w:rPr>
          <w:lang w:val="en-US"/>
        </w:rPr>
        <w:t>4) if information on the Bank's activities is mandatory for disclosure, the Bank shall publish such information by sending a</w:t>
      </w:r>
      <w:r w:rsidR="00C46F3A">
        <w:rPr>
          <w:lang w:val="en-US"/>
        </w:rPr>
        <w:t xml:space="preserve"> corresponding press release to </w:t>
      </w:r>
      <w:r w:rsidRPr="00F848B3">
        <w:rPr>
          <w:lang w:val="en-US"/>
        </w:rPr>
        <w:t>mass media, posting on an Internet resource "www.hcsbk.kz " and/or Baspana Market real estate po</w:t>
      </w:r>
      <w:r w:rsidR="00426120">
        <w:rPr>
          <w:lang w:val="en-US"/>
        </w:rPr>
        <w:t>rtal "www.otbasybank</w:t>
      </w:r>
      <w:r w:rsidRPr="00F848B3">
        <w:rPr>
          <w:lang w:val="en-US"/>
        </w:rPr>
        <w:t xml:space="preserve">.kz", and/or in the Internet banking </w:t>
      </w:r>
      <w:r w:rsidR="00426120">
        <w:rPr>
          <w:lang w:val="en-US"/>
        </w:rPr>
        <w:t>system (https://online.hcsbk.kz</w:t>
      </w:r>
      <w:r w:rsidRPr="00F848B3">
        <w:rPr>
          <w:lang w:val="en-US"/>
        </w:rPr>
        <w:t xml:space="preserve">), including via the mobile application "Otbasy bank", as well as in the official social media of the Bank. </w:t>
      </w:r>
      <w:r>
        <w:rPr>
          <w:rFonts w:eastAsia="Batang"/>
          <w:i/>
          <w:color w:val="0000FF"/>
          <w:spacing w:val="-3"/>
          <w:lang w:val="en-US" w:eastAsia="ko-KR"/>
        </w:rPr>
        <w:t>(</w:t>
      </w:r>
      <w:proofErr w:type="gramStart"/>
      <w:r>
        <w:rPr>
          <w:rFonts w:eastAsia="Batang"/>
          <w:i/>
          <w:color w:val="0000FF"/>
          <w:spacing w:val="-3"/>
          <w:lang w:val="en-US" w:eastAsia="ko-KR"/>
        </w:rPr>
        <w:t>subparagraph</w:t>
      </w:r>
      <w:proofErr w:type="gramEnd"/>
      <w:r>
        <w:rPr>
          <w:rFonts w:eastAsia="Batang"/>
          <w:i/>
          <w:color w:val="0000FF"/>
          <w:spacing w:val="-3"/>
          <w:lang w:val="en-US" w:eastAsia="ko-KR"/>
        </w:rPr>
        <w:t xml:space="preserve"> 4) of paragraph 12 of the Rules was amended according to the resolution of the Bank's Management Board (Minutes No.47) dated </w:t>
      </w:r>
      <w:r w:rsidR="00422CDC">
        <w:rPr>
          <w:rFonts w:eastAsia="Batang"/>
          <w:i/>
          <w:color w:val="0000FF"/>
          <w:spacing w:val="-3"/>
          <w:lang w:val="en-US" w:eastAsia="ko-KR"/>
        </w:rPr>
        <w:t>16.03.2023</w:t>
      </w:r>
      <w:r>
        <w:rPr>
          <w:rFonts w:eastAsia="Batang"/>
          <w:i/>
          <w:color w:val="0000FF"/>
          <w:spacing w:val="-3"/>
          <w:lang w:val="en-US" w:eastAsia="ko-KR"/>
        </w:rPr>
        <w:t>)</w:t>
      </w:r>
      <w:r w:rsidR="00422CDC">
        <w:rPr>
          <w:rFonts w:eastAsia="Batang"/>
          <w:i/>
          <w:color w:val="0000FF"/>
          <w:spacing w:val="-3"/>
          <w:lang w:val="en-US" w:eastAsia="ko-KR"/>
        </w:rPr>
        <w:t xml:space="preserve">, </w:t>
      </w:r>
      <w:r w:rsidR="00422CDC" w:rsidRPr="00422CDC">
        <w:rPr>
          <w:rFonts w:eastAsia="Batang"/>
          <w:i/>
          <w:color w:val="0000FF"/>
          <w:spacing w:val="-3"/>
          <w:lang w:val="en-US" w:eastAsia="ko-KR"/>
        </w:rPr>
        <w:t>(sub-paragraph 4) of paragraph 12 amended by the R</w:t>
      </w:r>
      <w:r w:rsidR="00422CDC">
        <w:rPr>
          <w:rFonts w:eastAsia="Batang"/>
          <w:i/>
          <w:color w:val="0000FF"/>
          <w:spacing w:val="-3"/>
          <w:lang w:val="en-US" w:eastAsia="ko-KR"/>
        </w:rPr>
        <w:t>MB</w:t>
      </w:r>
      <w:r w:rsidR="00422CDC" w:rsidRPr="00422CDC">
        <w:rPr>
          <w:rFonts w:eastAsia="Batang"/>
          <w:i/>
          <w:color w:val="0000FF"/>
          <w:spacing w:val="-3"/>
          <w:lang w:val="en-US" w:eastAsia="ko-KR"/>
        </w:rPr>
        <w:t xml:space="preserve"> (Minutes No. 162) dated 27.12.2024).</w:t>
      </w:r>
    </w:p>
    <w:p w14:paraId="3FDD47E4" w14:textId="77777777" w:rsidR="00A6301F" w:rsidRPr="00426120" w:rsidRDefault="00FD31EA" w:rsidP="00A6301F">
      <w:pPr>
        <w:tabs>
          <w:tab w:val="left" w:pos="851"/>
          <w:tab w:val="left" w:pos="993"/>
        </w:tabs>
        <w:ind w:firstLine="709"/>
        <w:jc w:val="both"/>
        <w:rPr>
          <w:rFonts w:eastAsia="Calibri"/>
          <w:lang w:val="en-US"/>
        </w:rPr>
      </w:pPr>
      <w:r w:rsidRPr="00F848B3">
        <w:rPr>
          <w:lang w:val="en-US"/>
        </w:rPr>
        <w:t>13. When the client applies to the Bank in order to receive banking services, the Bank, at the first request of the client, provides him/her with the general terms of operations, containing information and procedures provided for by the legislation on banking activities.</w:t>
      </w:r>
    </w:p>
    <w:p w14:paraId="271BDD9B" w14:textId="77777777" w:rsidR="00A6301F" w:rsidRPr="00426120" w:rsidRDefault="00FD31EA" w:rsidP="00A6301F">
      <w:pPr>
        <w:ind w:firstLine="709"/>
        <w:jc w:val="both"/>
        <w:rPr>
          <w:lang w:val="en-US"/>
        </w:rPr>
      </w:pPr>
      <w:r w:rsidRPr="00F848B3">
        <w:rPr>
          <w:lang w:val="en-US"/>
        </w:rPr>
        <w:t xml:space="preserve">14. The Bank shall publish the balance sheet, income and expense report in open access quarterly and at the end of the year within the terms established by the National Bank of the Republic of Kazakhstan, as well as shall publish information on procurement of goods, works and services. </w:t>
      </w:r>
    </w:p>
    <w:p w14:paraId="73114CBC" w14:textId="77777777" w:rsidR="00A6301F" w:rsidRPr="00426120" w:rsidRDefault="00FD31EA" w:rsidP="00A6301F">
      <w:pPr>
        <w:ind w:firstLine="709"/>
        <w:jc w:val="both"/>
        <w:rPr>
          <w:lang w:val="en-US"/>
        </w:rPr>
      </w:pPr>
      <w:r w:rsidRPr="00F848B3">
        <w:rPr>
          <w:lang w:val="en-US"/>
        </w:rPr>
        <w:t xml:space="preserve">15. Annual financial statements with the conclusion of external auditors shall be provided to the relevant state bodies and published in terms and volumes determined by regulatory legal acts of the Republic of Kazakhstan and internal documents of the Bank. </w:t>
      </w:r>
    </w:p>
    <w:p w14:paraId="79B9C8CC" w14:textId="77777777" w:rsidR="00A6301F" w:rsidRPr="00426120" w:rsidRDefault="00FD31EA" w:rsidP="00A6301F">
      <w:pPr>
        <w:ind w:firstLine="709"/>
        <w:jc w:val="both"/>
        <w:rPr>
          <w:lang w:val="en-US"/>
        </w:rPr>
      </w:pPr>
      <w:r w:rsidRPr="00F848B3">
        <w:rPr>
          <w:lang w:val="en-US"/>
        </w:rPr>
        <w:t xml:space="preserve">16. In case of mandatory disclosure of information, the list of persons authorized to disclose information on behalf of the Bank includes: </w:t>
      </w:r>
    </w:p>
    <w:p w14:paraId="675927BA" w14:textId="77777777" w:rsidR="00A6301F" w:rsidRPr="00426120" w:rsidRDefault="00FD31EA" w:rsidP="00A6301F">
      <w:pPr>
        <w:numPr>
          <w:ilvl w:val="0"/>
          <w:numId w:val="12"/>
        </w:numPr>
        <w:tabs>
          <w:tab w:val="left" w:pos="993"/>
          <w:tab w:val="left" w:pos="1276"/>
        </w:tabs>
        <w:ind w:left="0" w:firstLine="709"/>
        <w:jc w:val="both"/>
        <w:rPr>
          <w:lang w:val="en-US"/>
        </w:rPr>
      </w:pPr>
      <w:r w:rsidRPr="00F848B3">
        <w:rPr>
          <w:lang w:val="en-US"/>
        </w:rPr>
        <w:t xml:space="preserve">Chairman of the Bank's Management Board; </w:t>
      </w:r>
    </w:p>
    <w:p w14:paraId="625600E1" w14:textId="77777777" w:rsidR="00A6301F" w:rsidRPr="00426120" w:rsidRDefault="00FD31EA" w:rsidP="00A6301F">
      <w:pPr>
        <w:numPr>
          <w:ilvl w:val="0"/>
          <w:numId w:val="12"/>
        </w:numPr>
        <w:tabs>
          <w:tab w:val="left" w:pos="993"/>
          <w:tab w:val="left" w:pos="1276"/>
        </w:tabs>
        <w:ind w:left="0" w:firstLine="709"/>
        <w:jc w:val="both"/>
        <w:rPr>
          <w:lang w:val="en-US"/>
        </w:rPr>
      </w:pPr>
      <w:r w:rsidRPr="00F848B3">
        <w:rPr>
          <w:color w:val="000000"/>
          <w:lang w:val="en-US"/>
        </w:rPr>
        <w:t>Members of the Bank's Management Board</w:t>
      </w:r>
      <w:r w:rsidRPr="00F848B3">
        <w:rPr>
          <w:lang w:val="en-US"/>
        </w:rPr>
        <w:t xml:space="preserve"> and Managing Directors;</w:t>
      </w:r>
    </w:p>
    <w:p w14:paraId="186CB0AD" w14:textId="77777777" w:rsidR="00A6301F" w:rsidRPr="00426120" w:rsidRDefault="00FD31EA" w:rsidP="00A6301F">
      <w:pPr>
        <w:numPr>
          <w:ilvl w:val="0"/>
          <w:numId w:val="12"/>
        </w:numPr>
        <w:tabs>
          <w:tab w:val="left" w:pos="993"/>
          <w:tab w:val="left" w:pos="1276"/>
        </w:tabs>
        <w:ind w:left="0" w:firstLine="709"/>
        <w:jc w:val="both"/>
        <w:rPr>
          <w:lang w:val="en-US"/>
        </w:rPr>
      </w:pPr>
      <w:r w:rsidRPr="00F848B3">
        <w:rPr>
          <w:lang w:val="en-US"/>
        </w:rPr>
        <w:t>Chief Accountant of the Bank.</w:t>
      </w:r>
    </w:p>
    <w:p w14:paraId="1CC296C5" w14:textId="77777777" w:rsidR="00A6301F" w:rsidRPr="00426120" w:rsidRDefault="00FD31EA" w:rsidP="00A6301F">
      <w:pPr>
        <w:ind w:firstLine="709"/>
        <w:jc w:val="both"/>
        <w:rPr>
          <w:lang w:val="en-US"/>
        </w:rPr>
      </w:pPr>
      <w:r w:rsidRPr="00F848B3">
        <w:rPr>
          <w:lang w:val="en-US"/>
        </w:rPr>
        <w:t>17. Provision of reporting information to the state supervisory and statistical bodies of the Republic of Kazakhstan is carried out by the consolidated reporting unit.</w:t>
      </w:r>
    </w:p>
    <w:p w14:paraId="701EC6B3" w14:textId="77777777" w:rsidR="00A6301F" w:rsidRPr="00426120" w:rsidRDefault="00A6301F" w:rsidP="00A6301F">
      <w:pPr>
        <w:ind w:firstLine="709"/>
        <w:jc w:val="both"/>
        <w:rPr>
          <w:lang w:val="en-US"/>
        </w:rPr>
      </w:pPr>
    </w:p>
    <w:p w14:paraId="67B9B7A3" w14:textId="77777777" w:rsidR="00A6301F" w:rsidRPr="00426120" w:rsidRDefault="00FD31EA" w:rsidP="00A6301F">
      <w:pPr>
        <w:pStyle w:val="2"/>
        <w:jc w:val="center"/>
        <w:rPr>
          <w:rFonts w:ascii="Times New Roman" w:hAnsi="Times New Roman" w:cs="Times New Roman"/>
          <w:i w:val="0"/>
          <w:sz w:val="24"/>
          <w:szCs w:val="24"/>
          <w:lang w:val="en-US"/>
        </w:rPr>
      </w:pPr>
      <w:bookmarkStart w:id="5" w:name="_§2._Информация,_раскрываемая"/>
      <w:bookmarkEnd w:id="5"/>
      <w:r w:rsidRPr="00F848B3">
        <w:rPr>
          <w:rFonts w:ascii="Times New Roman" w:hAnsi="Times New Roman" w:cs="Times New Roman"/>
          <w:i w:val="0"/>
          <w:sz w:val="24"/>
          <w:szCs w:val="24"/>
          <w:lang w:val="en-US"/>
        </w:rPr>
        <w:t>§2. Additionally disclosed information (publicly available information)</w:t>
      </w:r>
    </w:p>
    <w:p w14:paraId="5AC6D6BC" w14:textId="77777777" w:rsidR="00A6301F" w:rsidRPr="00426120" w:rsidRDefault="00A6301F" w:rsidP="00A6301F">
      <w:pPr>
        <w:ind w:firstLine="709"/>
        <w:rPr>
          <w:b/>
          <w:lang w:val="en-US"/>
        </w:rPr>
      </w:pPr>
    </w:p>
    <w:p w14:paraId="1928C111" w14:textId="77777777" w:rsidR="00A6301F" w:rsidRPr="00426120" w:rsidRDefault="00FD31EA" w:rsidP="00A6301F">
      <w:pPr>
        <w:ind w:firstLine="709"/>
        <w:jc w:val="both"/>
        <w:rPr>
          <w:lang w:val="en-US"/>
        </w:rPr>
      </w:pPr>
      <w:r w:rsidRPr="00F848B3">
        <w:rPr>
          <w:lang w:val="en-US"/>
        </w:rPr>
        <w:t>18. Additional information to be disclosed includes:</w:t>
      </w:r>
    </w:p>
    <w:p w14:paraId="4B8369B0" w14:textId="77777777" w:rsidR="00A6301F" w:rsidRPr="00426120" w:rsidRDefault="00FD31EA" w:rsidP="00A6301F">
      <w:pPr>
        <w:numPr>
          <w:ilvl w:val="0"/>
          <w:numId w:val="11"/>
        </w:numPr>
        <w:ind w:left="0" w:firstLine="709"/>
        <w:jc w:val="both"/>
        <w:rPr>
          <w:lang w:val="en-US"/>
        </w:rPr>
      </w:pPr>
      <w:r w:rsidRPr="00F848B3">
        <w:rPr>
          <w:lang w:val="en-US"/>
        </w:rPr>
        <w:t>the main activities of the Bank;</w:t>
      </w:r>
    </w:p>
    <w:p w14:paraId="0B7A6DD7" w14:textId="77777777" w:rsidR="00A6301F" w:rsidRPr="00426120" w:rsidRDefault="00FD31EA" w:rsidP="00A6301F">
      <w:pPr>
        <w:numPr>
          <w:ilvl w:val="0"/>
          <w:numId w:val="11"/>
        </w:numPr>
        <w:ind w:left="0" w:firstLine="709"/>
        <w:jc w:val="both"/>
        <w:rPr>
          <w:lang w:val="en-US"/>
        </w:rPr>
      </w:pPr>
      <w:r w:rsidRPr="00F848B3">
        <w:rPr>
          <w:lang w:val="en-US"/>
        </w:rPr>
        <w:t>annual report of the Bank;</w:t>
      </w:r>
    </w:p>
    <w:p w14:paraId="72D48FF8" w14:textId="77777777" w:rsidR="00A6301F" w:rsidRPr="00426120" w:rsidRDefault="00FD31EA" w:rsidP="00A6301F">
      <w:pPr>
        <w:numPr>
          <w:ilvl w:val="0"/>
          <w:numId w:val="11"/>
        </w:numPr>
        <w:ind w:left="0" w:firstLine="709"/>
        <w:jc w:val="both"/>
        <w:rPr>
          <w:lang w:val="en-US"/>
        </w:rPr>
      </w:pPr>
      <w:r w:rsidRPr="00F848B3">
        <w:rPr>
          <w:lang w:val="en-US"/>
        </w:rPr>
        <w:t xml:space="preserve">information on significant events in activities of the Bank; </w:t>
      </w:r>
    </w:p>
    <w:p w14:paraId="5FA40624" w14:textId="77777777" w:rsidR="00A6301F" w:rsidRPr="00426120" w:rsidRDefault="00FD31EA" w:rsidP="00A6301F">
      <w:pPr>
        <w:numPr>
          <w:ilvl w:val="0"/>
          <w:numId w:val="11"/>
        </w:numPr>
        <w:ind w:left="0" w:firstLine="709"/>
        <w:jc w:val="both"/>
        <w:rPr>
          <w:lang w:val="en-US"/>
        </w:rPr>
      </w:pPr>
      <w:r w:rsidRPr="00F848B3">
        <w:rPr>
          <w:lang w:val="en-US"/>
        </w:rPr>
        <w:t xml:space="preserve">information on the structure of the Board of Directors and the Management Board of the Bank; </w:t>
      </w:r>
    </w:p>
    <w:p w14:paraId="328C8665" w14:textId="77777777" w:rsidR="00A6301F" w:rsidRPr="00426120" w:rsidRDefault="00FD31EA" w:rsidP="00A6301F">
      <w:pPr>
        <w:numPr>
          <w:ilvl w:val="0"/>
          <w:numId w:val="11"/>
        </w:numPr>
        <w:ind w:left="0" w:firstLine="709"/>
        <w:jc w:val="both"/>
        <w:rPr>
          <w:i/>
          <w:color w:val="0000FF"/>
          <w:lang w:val="en-US"/>
        </w:rPr>
      </w:pPr>
      <w:r w:rsidRPr="00F848B3">
        <w:rPr>
          <w:lang w:val="en-US"/>
        </w:rPr>
        <w:t xml:space="preserve">information on existing vacancies, HR policy of the Bank; </w:t>
      </w:r>
    </w:p>
    <w:p w14:paraId="540C9912" w14:textId="77777777" w:rsidR="00A6301F" w:rsidRPr="00426120" w:rsidRDefault="00FD31EA" w:rsidP="00A6301F">
      <w:pPr>
        <w:numPr>
          <w:ilvl w:val="0"/>
          <w:numId w:val="11"/>
        </w:numPr>
        <w:ind w:left="0" w:firstLine="709"/>
        <w:jc w:val="both"/>
        <w:rPr>
          <w:lang w:val="en-US"/>
        </w:rPr>
      </w:pPr>
      <w:r w:rsidRPr="00F848B3">
        <w:rPr>
          <w:lang w:val="en-US"/>
        </w:rPr>
        <w:t>list and addresses of Bank branches;</w:t>
      </w:r>
    </w:p>
    <w:p w14:paraId="02593337" w14:textId="77777777" w:rsidR="00A6301F" w:rsidRPr="00F848B3" w:rsidRDefault="00FD31EA" w:rsidP="00A6301F">
      <w:pPr>
        <w:numPr>
          <w:ilvl w:val="0"/>
          <w:numId w:val="11"/>
        </w:numPr>
        <w:ind w:left="0" w:firstLine="709"/>
        <w:jc w:val="both"/>
      </w:pPr>
      <w:r w:rsidRPr="00F848B3">
        <w:rPr>
          <w:lang w:val="en-US"/>
        </w:rPr>
        <w:t>information on affiliated persons;</w:t>
      </w:r>
    </w:p>
    <w:p w14:paraId="330E7922" w14:textId="77777777" w:rsidR="00A6301F" w:rsidRPr="00426120" w:rsidRDefault="00FD31EA" w:rsidP="00A6301F">
      <w:pPr>
        <w:numPr>
          <w:ilvl w:val="0"/>
          <w:numId w:val="11"/>
        </w:numPr>
        <w:ind w:left="0" w:firstLine="709"/>
        <w:jc w:val="both"/>
        <w:rPr>
          <w:lang w:val="en-US"/>
        </w:rPr>
      </w:pPr>
      <w:r w:rsidRPr="00F848B3">
        <w:rPr>
          <w:lang w:val="en-US"/>
        </w:rPr>
        <w:t>information on the Bank's shareholders and partners;</w:t>
      </w:r>
    </w:p>
    <w:p w14:paraId="4D49D103" w14:textId="77777777" w:rsidR="00A6301F" w:rsidRPr="00426120" w:rsidRDefault="00FD31EA" w:rsidP="00A6301F">
      <w:pPr>
        <w:numPr>
          <w:ilvl w:val="0"/>
          <w:numId w:val="11"/>
        </w:numPr>
        <w:tabs>
          <w:tab w:val="clear" w:pos="1004"/>
          <w:tab w:val="left" w:pos="1080"/>
        </w:tabs>
        <w:ind w:left="0" w:firstLine="709"/>
        <w:jc w:val="both"/>
        <w:rPr>
          <w:lang w:val="en-US"/>
        </w:rPr>
      </w:pPr>
      <w:r w:rsidRPr="00F848B3">
        <w:rPr>
          <w:lang w:val="en-US"/>
        </w:rPr>
        <w:t xml:space="preserve">information on strategic development of the Bank; </w:t>
      </w:r>
    </w:p>
    <w:p w14:paraId="23E451C2" w14:textId="77777777" w:rsidR="00A6301F" w:rsidRPr="00426120" w:rsidRDefault="00FD31EA" w:rsidP="00A6301F">
      <w:pPr>
        <w:numPr>
          <w:ilvl w:val="0"/>
          <w:numId w:val="11"/>
        </w:numPr>
        <w:tabs>
          <w:tab w:val="clear" w:pos="1004"/>
          <w:tab w:val="left" w:pos="1080"/>
        </w:tabs>
        <w:ind w:left="0" w:firstLine="709"/>
        <w:jc w:val="both"/>
        <w:rPr>
          <w:lang w:val="en-US"/>
        </w:rPr>
      </w:pPr>
      <w:r w:rsidRPr="00F848B3">
        <w:rPr>
          <w:lang w:val="en-US"/>
        </w:rPr>
        <w:t xml:space="preserve">accounting policy of the Bank; </w:t>
      </w:r>
    </w:p>
    <w:p w14:paraId="09214803" w14:textId="77777777" w:rsidR="00A6301F" w:rsidRPr="00426120" w:rsidRDefault="00FD31EA" w:rsidP="00A6301F">
      <w:pPr>
        <w:numPr>
          <w:ilvl w:val="0"/>
          <w:numId w:val="11"/>
        </w:numPr>
        <w:tabs>
          <w:tab w:val="clear" w:pos="1004"/>
          <w:tab w:val="left" w:pos="1080"/>
        </w:tabs>
        <w:ind w:left="0" w:firstLine="709"/>
        <w:jc w:val="both"/>
        <w:rPr>
          <w:lang w:val="en-US"/>
        </w:rPr>
      </w:pPr>
      <w:r w:rsidRPr="00F848B3">
        <w:rPr>
          <w:lang w:val="en-US"/>
        </w:rPr>
        <w:t>press releases and promotional and informational articles of the Bank;</w:t>
      </w:r>
    </w:p>
    <w:p w14:paraId="5CD447F8" w14:textId="77777777" w:rsidR="00A6301F" w:rsidRPr="00426120" w:rsidRDefault="00FD31EA" w:rsidP="00A6301F">
      <w:pPr>
        <w:numPr>
          <w:ilvl w:val="0"/>
          <w:numId w:val="11"/>
        </w:numPr>
        <w:tabs>
          <w:tab w:val="clear" w:pos="1004"/>
          <w:tab w:val="left" w:pos="1080"/>
        </w:tabs>
        <w:ind w:left="0" w:firstLine="709"/>
        <w:jc w:val="both"/>
        <w:rPr>
          <w:lang w:val="en-US"/>
        </w:rPr>
      </w:pPr>
      <w:r w:rsidRPr="00F848B3">
        <w:rPr>
          <w:lang w:val="en-US"/>
        </w:rPr>
        <w:t>presentation stories and commercials of the Bank.</w:t>
      </w:r>
    </w:p>
    <w:p w14:paraId="56D9EDBA" w14:textId="77777777" w:rsidR="00A6301F" w:rsidRPr="00426120" w:rsidRDefault="00FD31EA" w:rsidP="00A6301F">
      <w:pPr>
        <w:tabs>
          <w:tab w:val="left" w:pos="851"/>
          <w:tab w:val="left" w:pos="993"/>
        </w:tabs>
        <w:ind w:firstLine="709"/>
        <w:jc w:val="both"/>
        <w:rPr>
          <w:lang w:val="en-US"/>
        </w:rPr>
      </w:pPr>
      <w:r>
        <w:rPr>
          <w:lang w:val="en-US"/>
        </w:rPr>
        <w:lastRenderedPageBreak/>
        <w:t xml:space="preserve">13) news and announcements concerning the Bank's activities. </w:t>
      </w:r>
      <w:r>
        <w:rPr>
          <w:rFonts w:eastAsia="Batang"/>
          <w:i/>
          <w:color w:val="0000FF"/>
          <w:spacing w:val="-3"/>
          <w:lang w:val="en-US" w:eastAsia="ko-KR"/>
        </w:rPr>
        <w:t>(Paragraph 18 of the Rules is supplemented by subparagraph 13) according to the resolution of the Bank's Management Board (Minutes No. 47) dated 16.03.2023)</w:t>
      </w:r>
    </w:p>
    <w:p w14:paraId="0181E359" w14:textId="26ECEF83" w:rsidR="00A6301F" w:rsidRPr="003631D6" w:rsidRDefault="00FD31EA" w:rsidP="003631D6">
      <w:pPr>
        <w:tabs>
          <w:tab w:val="left" w:pos="851"/>
          <w:tab w:val="left" w:pos="993"/>
        </w:tabs>
        <w:ind w:firstLine="709"/>
        <w:jc w:val="both"/>
        <w:rPr>
          <w:rFonts w:eastAsia="Batang"/>
          <w:i/>
          <w:iCs/>
          <w:color w:val="0000FF"/>
          <w:spacing w:val="-3"/>
          <w:lang w:val="en-US" w:eastAsia="ko-KR"/>
        </w:rPr>
      </w:pPr>
      <w:r w:rsidRPr="00F848B3">
        <w:rPr>
          <w:lang w:val="en-US"/>
        </w:rPr>
        <w:t>19. Information specified in paragraph 18 is disclosed in the media and is publicly available on the Bank's Internet resource, with the exception of subparagraph 12) of paragraph 18 of these Rules.</w:t>
      </w:r>
      <w:r w:rsidR="003631D6" w:rsidRPr="00F848B3">
        <w:rPr>
          <w:lang w:val="en-US"/>
        </w:rPr>
        <w:t>;</w:t>
      </w:r>
      <w:r w:rsidR="003631D6" w:rsidRPr="003631D6">
        <w:rPr>
          <w:rFonts w:eastAsia="Batang"/>
          <w:i/>
          <w:iCs/>
          <w:color w:val="0000FF"/>
          <w:spacing w:val="-3"/>
          <w:lang w:val="en-US" w:eastAsia="ko-KR"/>
        </w:rPr>
        <w:t xml:space="preserve"> (paragrap</w:t>
      </w:r>
      <w:r w:rsidR="003631D6">
        <w:rPr>
          <w:rFonts w:eastAsia="Batang"/>
          <w:i/>
          <w:iCs/>
          <w:color w:val="0000FF"/>
          <w:spacing w:val="-3"/>
          <w:lang w:val="en-US" w:eastAsia="ko-KR"/>
        </w:rPr>
        <w:t xml:space="preserve">h </w:t>
      </w:r>
      <w:r w:rsidR="003631D6" w:rsidRPr="003631D6">
        <w:rPr>
          <w:rFonts w:eastAsia="Batang"/>
          <w:i/>
          <w:iCs/>
          <w:color w:val="0000FF"/>
          <w:spacing w:val="-3"/>
          <w:lang w:val="en-US" w:eastAsia="ko-KR"/>
        </w:rPr>
        <w:t>1</w:t>
      </w:r>
      <w:r w:rsidR="003631D6">
        <w:rPr>
          <w:rFonts w:eastAsia="Batang"/>
          <w:i/>
          <w:iCs/>
          <w:color w:val="0000FF"/>
          <w:spacing w:val="-3"/>
          <w:lang w:val="en-US" w:eastAsia="ko-KR"/>
        </w:rPr>
        <w:t xml:space="preserve">9 </w:t>
      </w:r>
      <w:r w:rsidR="003631D6" w:rsidRPr="003631D6">
        <w:rPr>
          <w:rFonts w:eastAsia="Batang"/>
          <w:i/>
          <w:iCs/>
          <w:color w:val="0000FF"/>
          <w:spacing w:val="-3"/>
          <w:lang w:val="en-US" w:eastAsia="ko-KR"/>
        </w:rPr>
        <w:t>as amended by R</w:t>
      </w:r>
      <w:r w:rsidR="00FE3FD1">
        <w:rPr>
          <w:rFonts w:eastAsia="Batang"/>
          <w:i/>
          <w:iCs/>
          <w:color w:val="0000FF"/>
          <w:spacing w:val="-3"/>
          <w:lang w:val="en-US" w:eastAsia="ko-KR"/>
        </w:rPr>
        <w:t>MB</w:t>
      </w:r>
      <w:r w:rsidR="003631D6" w:rsidRPr="003631D6">
        <w:rPr>
          <w:rFonts w:eastAsia="Batang"/>
          <w:i/>
          <w:iCs/>
          <w:color w:val="0000FF"/>
          <w:spacing w:val="-3"/>
          <w:lang w:val="en-US" w:eastAsia="ko-KR"/>
        </w:rPr>
        <w:t xml:space="preserve"> (Minutes No. 162) dated 27.12.2024).</w:t>
      </w:r>
    </w:p>
    <w:p w14:paraId="6EFB7A96" w14:textId="77777777" w:rsidR="00A6301F" w:rsidRPr="00426120" w:rsidRDefault="00FD31EA" w:rsidP="00A6301F">
      <w:pPr>
        <w:tabs>
          <w:tab w:val="left" w:pos="284"/>
        </w:tabs>
        <w:ind w:firstLine="709"/>
        <w:jc w:val="both"/>
        <w:rPr>
          <w:lang w:val="en-US"/>
        </w:rPr>
      </w:pPr>
      <w:r w:rsidRPr="00F848B3">
        <w:rPr>
          <w:lang w:val="en-US"/>
        </w:rPr>
        <w:t xml:space="preserve">20. If it is necessary to disclose additional and voluntary information, the list of authorized persons to disclose such information on behalf of the Bank includes: </w:t>
      </w:r>
    </w:p>
    <w:p w14:paraId="409AC19B" w14:textId="77777777" w:rsidR="00A6301F" w:rsidRPr="00426120" w:rsidRDefault="00FD31EA" w:rsidP="00A6301F">
      <w:pPr>
        <w:numPr>
          <w:ilvl w:val="0"/>
          <w:numId w:val="13"/>
        </w:numPr>
        <w:tabs>
          <w:tab w:val="left" w:pos="284"/>
          <w:tab w:val="left" w:pos="993"/>
        </w:tabs>
        <w:ind w:left="0" w:firstLine="709"/>
        <w:jc w:val="both"/>
        <w:rPr>
          <w:lang w:val="en-US"/>
        </w:rPr>
      </w:pPr>
      <w:r w:rsidRPr="00F848B3">
        <w:rPr>
          <w:lang w:val="en-US"/>
        </w:rPr>
        <w:t xml:space="preserve">Chairman of the Bank's Management Board; </w:t>
      </w:r>
    </w:p>
    <w:p w14:paraId="0C023918" w14:textId="77777777" w:rsidR="00A6301F" w:rsidRPr="00426120" w:rsidRDefault="00FD31EA" w:rsidP="00A6301F">
      <w:pPr>
        <w:numPr>
          <w:ilvl w:val="0"/>
          <w:numId w:val="13"/>
        </w:numPr>
        <w:tabs>
          <w:tab w:val="left" w:pos="284"/>
          <w:tab w:val="left" w:pos="993"/>
        </w:tabs>
        <w:ind w:left="0" w:firstLine="709"/>
        <w:jc w:val="both"/>
        <w:rPr>
          <w:lang w:val="en-US"/>
        </w:rPr>
      </w:pPr>
      <w:r w:rsidRPr="00F848B3">
        <w:rPr>
          <w:color w:val="000000"/>
          <w:lang w:val="en-US"/>
        </w:rPr>
        <w:t>Members of the Bank's Management Board</w:t>
      </w:r>
      <w:r w:rsidRPr="00F848B3">
        <w:rPr>
          <w:lang w:val="en-US"/>
        </w:rPr>
        <w:t xml:space="preserve"> and Managing Directors;</w:t>
      </w:r>
    </w:p>
    <w:p w14:paraId="4C5502C4" w14:textId="77777777" w:rsidR="00A6301F" w:rsidRPr="00426120" w:rsidRDefault="00FD31EA" w:rsidP="00A6301F">
      <w:pPr>
        <w:numPr>
          <w:ilvl w:val="0"/>
          <w:numId w:val="13"/>
        </w:numPr>
        <w:tabs>
          <w:tab w:val="left" w:pos="284"/>
          <w:tab w:val="left" w:pos="993"/>
        </w:tabs>
        <w:ind w:left="0" w:firstLine="709"/>
        <w:jc w:val="both"/>
        <w:rPr>
          <w:lang w:val="en-US"/>
        </w:rPr>
      </w:pPr>
      <w:r w:rsidRPr="00F848B3">
        <w:rPr>
          <w:lang w:val="en-US"/>
        </w:rPr>
        <w:t>workers of the responsible department;</w:t>
      </w:r>
    </w:p>
    <w:p w14:paraId="74580A1E" w14:textId="77777777" w:rsidR="00A6301F" w:rsidRPr="00426120" w:rsidRDefault="00FD31EA" w:rsidP="00A6301F">
      <w:pPr>
        <w:numPr>
          <w:ilvl w:val="0"/>
          <w:numId w:val="13"/>
        </w:numPr>
        <w:tabs>
          <w:tab w:val="left" w:pos="284"/>
          <w:tab w:val="left" w:pos="993"/>
        </w:tabs>
        <w:ind w:left="0" w:firstLine="709"/>
        <w:jc w:val="both"/>
        <w:rPr>
          <w:lang w:val="en-US"/>
        </w:rPr>
      </w:pPr>
      <w:r w:rsidRPr="00F848B3">
        <w:rPr>
          <w:lang w:val="en-US"/>
        </w:rPr>
        <w:t>heads of independent divisions of the central office of the Bank within the limits of the powers granted;</w:t>
      </w:r>
    </w:p>
    <w:p w14:paraId="708916D5" w14:textId="77777777" w:rsidR="00A6301F" w:rsidRPr="00426120" w:rsidRDefault="00FD31EA" w:rsidP="00A6301F">
      <w:pPr>
        <w:tabs>
          <w:tab w:val="left" w:pos="284"/>
        </w:tabs>
        <w:ind w:firstLine="709"/>
        <w:jc w:val="both"/>
        <w:rPr>
          <w:lang w:val="en-US"/>
        </w:rPr>
      </w:pPr>
      <w:r w:rsidRPr="00F848B3">
        <w:rPr>
          <w:lang w:val="en-US"/>
        </w:rPr>
        <w:t>21. The directors of the Bank's branches, as well as their deputies, have the right to speak publicly and provide comments only on the activities of the Bank's branch within the powers defined by the job descriptions and the Regulations on the branch.</w:t>
      </w:r>
    </w:p>
    <w:p w14:paraId="563DE5FC" w14:textId="77777777" w:rsidR="00A6301F" w:rsidRPr="00426120" w:rsidRDefault="00FD31EA" w:rsidP="00A6301F">
      <w:pPr>
        <w:tabs>
          <w:tab w:val="left" w:pos="284"/>
        </w:tabs>
        <w:ind w:firstLine="709"/>
        <w:jc w:val="both"/>
        <w:rPr>
          <w:lang w:val="en-US"/>
        </w:rPr>
      </w:pPr>
      <w:r w:rsidRPr="00F848B3">
        <w:rPr>
          <w:lang w:val="en-US"/>
        </w:rPr>
        <w:t>22. Heads of independent divisions and directors of branches of the Bank have no right to disclose previously unpublished information.</w:t>
      </w:r>
    </w:p>
    <w:p w14:paraId="1FACD116" w14:textId="77777777" w:rsidR="00A6301F" w:rsidRPr="00426120" w:rsidRDefault="00A6301F" w:rsidP="00A6301F">
      <w:pPr>
        <w:tabs>
          <w:tab w:val="left" w:pos="284"/>
        </w:tabs>
        <w:ind w:firstLine="709"/>
        <w:jc w:val="both"/>
        <w:rPr>
          <w:lang w:val="en-US"/>
        </w:rPr>
      </w:pPr>
    </w:p>
    <w:p w14:paraId="43DDF8FB" w14:textId="3B6460C5" w:rsidR="00A6301F" w:rsidRPr="00426120" w:rsidRDefault="00FD31EA" w:rsidP="00A6301F">
      <w:pPr>
        <w:pStyle w:val="2"/>
        <w:jc w:val="center"/>
        <w:rPr>
          <w:rFonts w:ascii="Times New Roman" w:hAnsi="Times New Roman" w:cs="Times New Roman"/>
          <w:i w:val="0"/>
          <w:sz w:val="24"/>
          <w:szCs w:val="24"/>
          <w:lang w:val="en-US"/>
        </w:rPr>
      </w:pPr>
      <w:bookmarkStart w:id="6" w:name="_§3._Предоставление_информации"/>
      <w:bookmarkEnd w:id="6"/>
      <w:r w:rsidRPr="00F848B3">
        <w:rPr>
          <w:rFonts w:ascii="Times New Roman" w:hAnsi="Times New Roman" w:cs="Times New Roman"/>
          <w:i w:val="0"/>
          <w:sz w:val="24"/>
          <w:szCs w:val="24"/>
          <w:lang w:val="en-US"/>
        </w:rPr>
        <w:t xml:space="preserve">§3. </w:t>
      </w:r>
      <w:r w:rsidR="00A72D13" w:rsidRPr="00A72D13">
        <w:rPr>
          <w:rFonts w:ascii="Times New Roman" w:hAnsi="Times New Roman" w:cs="Times New Roman"/>
          <w:i w:val="0"/>
          <w:sz w:val="24"/>
          <w:szCs w:val="24"/>
          <w:lang w:val="en-US"/>
        </w:rPr>
        <w:t xml:space="preserve">Provision of information for Mass Media (on the Internet resource www.hcsbk.kz), </w:t>
      </w:r>
      <w:proofErr w:type="spellStart"/>
      <w:r w:rsidR="00A72D13" w:rsidRPr="00A72D13">
        <w:rPr>
          <w:rFonts w:ascii="Times New Roman" w:hAnsi="Times New Roman" w:cs="Times New Roman"/>
          <w:i w:val="0"/>
          <w:sz w:val="24"/>
          <w:szCs w:val="24"/>
          <w:lang w:val="en-US"/>
        </w:rPr>
        <w:t>Baspana</w:t>
      </w:r>
      <w:proofErr w:type="spellEnd"/>
      <w:r w:rsidR="00A72D13" w:rsidRPr="00A72D13">
        <w:rPr>
          <w:rFonts w:ascii="Times New Roman" w:hAnsi="Times New Roman" w:cs="Times New Roman"/>
          <w:i w:val="0"/>
          <w:sz w:val="24"/>
          <w:szCs w:val="24"/>
          <w:lang w:val="en-US"/>
        </w:rPr>
        <w:t xml:space="preserve"> Market property portal ‘www.otbasybank.kz’, in the Internet banking system (https://online.hcsbk.kz), including via mobile application ‘</w:t>
      </w:r>
      <w:proofErr w:type="spellStart"/>
      <w:r w:rsidR="00A72D13" w:rsidRPr="00A72D13">
        <w:rPr>
          <w:rFonts w:ascii="Times New Roman" w:hAnsi="Times New Roman" w:cs="Times New Roman"/>
          <w:i w:val="0"/>
          <w:sz w:val="24"/>
          <w:szCs w:val="24"/>
          <w:lang w:val="en-US"/>
        </w:rPr>
        <w:t>Otbasy</w:t>
      </w:r>
      <w:proofErr w:type="spellEnd"/>
      <w:r w:rsidR="00A72D13" w:rsidRPr="00A72D13">
        <w:rPr>
          <w:rFonts w:ascii="Times New Roman" w:hAnsi="Times New Roman" w:cs="Times New Roman"/>
          <w:i w:val="0"/>
          <w:sz w:val="24"/>
          <w:szCs w:val="24"/>
          <w:lang w:val="en-US"/>
        </w:rPr>
        <w:t xml:space="preserve"> bank’.</w:t>
      </w:r>
    </w:p>
    <w:p w14:paraId="35A593AB" w14:textId="01508228" w:rsidR="00A6301F" w:rsidRPr="00426120" w:rsidRDefault="00FD31EA" w:rsidP="00A6301F">
      <w:pPr>
        <w:jc w:val="both"/>
        <w:rPr>
          <w:lang w:val="en-US"/>
        </w:rPr>
      </w:pPr>
      <w:r w:rsidRPr="000E126A">
        <w:rPr>
          <w:rFonts w:eastAsia="Batang"/>
          <w:i/>
          <w:color w:val="0000FF"/>
          <w:spacing w:val="-3"/>
          <w:lang w:val="en-US" w:eastAsia="ko-KR"/>
        </w:rPr>
        <w:t>(</w:t>
      </w:r>
      <w:proofErr w:type="gramStart"/>
      <w:r w:rsidRPr="000E126A">
        <w:rPr>
          <w:rFonts w:eastAsia="Batang"/>
          <w:i/>
          <w:color w:val="0000FF"/>
          <w:spacing w:val="-3"/>
          <w:lang w:val="en-US" w:eastAsia="ko-KR"/>
        </w:rPr>
        <w:t>in</w:t>
      </w:r>
      <w:proofErr w:type="gramEnd"/>
      <w:r w:rsidRPr="000E126A">
        <w:rPr>
          <w:rFonts w:eastAsia="Batang"/>
          <w:i/>
          <w:color w:val="0000FF"/>
          <w:spacing w:val="-3"/>
          <w:lang w:val="en-US" w:eastAsia="ko-KR"/>
        </w:rPr>
        <w:t xml:space="preserve"> the Content</w:t>
      </w:r>
      <w:r w:rsidR="000837B9">
        <w:rPr>
          <w:rFonts w:eastAsia="Batang"/>
          <w:i/>
          <w:color w:val="0000FF"/>
          <w:spacing w:val="-3"/>
          <w:lang w:val="en-US" w:eastAsia="ko-KR"/>
        </w:rPr>
        <w:t xml:space="preserve"> of</w:t>
      </w:r>
      <w:r w:rsidRPr="000E126A">
        <w:rPr>
          <w:rFonts w:eastAsia="Batang"/>
          <w:i/>
          <w:color w:val="0000FF"/>
          <w:spacing w:val="-3"/>
          <w:lang w:val="en-US" w:eastAsia="ko-KR"/>
        </w:rPr>
        <w:t xml:space="preserve"> the title of §3 of Chapter 4 of the Rules are amended according to the resolution of the Bank's Management Board (Minutes No.47) dated 16.03.2023)</w:t>
      </w:r>
      <w:r w:rsidR="006273BE" w:rsidRPr="006273BE">
        <w:rPr>
          <w:lang w:val="en-US"/>
        </w:rPr>
        <w:t xml:space="preserve"> </w:t>
      </w:r>
      <w:r w:rsidR="006273BE" w:rsidRPr="006273BE">
        <w:rPr>
          <w:rFonts w:eastAsia="Batang"/>
          <w:i/>
          <w:color w:val="0000FF"/>
          <w:spacing w:val="-3"/>
          <w:lang w:val="en-US" w:eastAsia="ko-KR"/>
        </w:rPr>
        <w:t xml:space="preserve">(§3 is set out as amended by the </w:t>
      </w:r>
      <w:r w:rsidR="000837B9">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of 27.12.2024).</w:t>
      </w:r>
    </w:p>
    <w:p w14:paraId="2C1EE2D6" w14:textId="77777777" w:rsidR="00A6301F" w:rsidRPr="00426120" w:rsidRDefault="00FD31EA" w:rsidP="00A6301F">
      <w:pPr>
        <w:tabs>
          <w:tab w:val="left" w:pos="284"/>
        </w:tabs>
        <w:ind w:firstLine="709"/>
        <w:jc w:val="both"/>
        <w:rPr>
          <w:lang w:val="en-US"/>
        </w:rPr>
      </w:pPr>
      <w:r w:rsidRPr="00F848B3">
        <w:rPr>
          <w:lang w:val="en-US"/>
        </w:rPr>
        <w:t xml:space="preserve">23. The responsible department and the Information technology department shall bear responsibility for posting and updating information on the Bank's Internet resource. </w:t>
      </w:r>
    </w:p>
    <w:p w14:paraId="37F0EBCF" w14:textId="77777777" w:rsidR="00A6301F" w:rsidRPr="00426120" w:rsidRDefault="00FD31EA" w:rsidP="00A6301F">
      <w:pPr>
        <w:tabs>
          <w:tab w:val="left" w:pos="284"/>
        </w:tabs>
        <w:ind w:firstLine="709"/>
        <w:jc w:val="both"/>
        <w:rPr>
          <w:lang w:val="en-US"/>
        </w:rPr>
      </w:pPr>
      <w:r w:rsidRPr="00F848B3">
        <w:rPr>
          <w:lang w:val="en-US"/>
        </w:rPr>
        <w:t>24. The responsible divisions for the reliable, timely and up-to-date content of information posted on the Bank's Internet resource in Kazakh, Russian and English languages are the divisions of the Bank specified in the relevant administrative document for the Bank regulating the procedure for the formation and posting of information on the Bank's external Internet resource.</w:t>
      </w:r>
    </w:p>
    <w:p w14:paraId="3093234A" w14:textId="77777777" w:rsidR="00A6301F" w:rsidRPr="00426120" w:rsidRDefault="00FD31EA" w:rsidP="00A6301F">
      <w:pPr>
        <w:tabs>
          <w:tab w:val="left" w:pos="284"/>
        </w:tabs>
        <w:ind w:firstLine="709"/>
        <w:jc w:val="both"/>
        <w:rPr>
          <w:lang w:val="en-US"/>
        </w:rPr>
      </w:pPr>
      <w:r>
        <w:rPr>
          <w:lang w:val="en-US"/>
        </w:rPr>
        <w:t>24-1. The information specified in subparagraph 13) of paragraph 18 of these Rules shall be sent by the Initiator within 2 (two) business days to the head of the information asset business owner with the mandatory approval of the process/issue covered in the publication by the business process owner and/or the product business owner, for accuracy.</w:t>
      </w:r>
    </w:p>
    <w:p w14:paraId="17BDA57A" w14:textId="77777777" w:rsidR="00A6301F" w:rsidRPr="00426120" w:rsidRDefault="00FD31EA" w:rsidP="00A6301F">
      <w:pPr>
        <w:tabs>
          <w:tab w:val="left" w:pos="284"/>
        </w:tabs>
        <w:ind w:firstLine="709"/>
        <w:jc w:val="both"/>
        <w:rPr>
          <w:lang w:val="en-US"/>
        </w:rPr>
      </w:pPr>
      <w:r>
        <w:rPr>
          <w:lang w:val="en-US"/>
        </w:rPr>
        <w:t>The business process owner and/or the product business owner shall check the information for accuracy within 2 (two) business days from the date of receipt of the information from the Initiator. If there are comments to the specified information, such information shall be returned to the Initiator to eliminate the comments.</w:t>
      </w:r>
    </w:p>
    <w:p w14:paraId="6181F9C2" w14:textId="77777777" w:rsidR="00A6301F" w:rsidRPr="00426120" w:rsidRDefault="00FD31EA" w:rsidP="00A6301F">
      <w:pPr>
        <w:tabs>
          <w:tab w:val="left" w:pos="284"/>
        </w:tabs>
        <w:ind w:firstLine="709"/>
        <w:jc w:val="both"/>
        <w:rPr>
          <w:lang w:val="en-US"/>
        </w:rPr>
      </w:pPr>
      <w:r>
        <w:rPr>
          <w:lang w:val="en-US"/>
        </w:rPr>
        <w:t>The Initiator shall eliminate such comments and re-send the information for approval within 1 (one) business day from the date of receipt of comments from the business process owner and/or the product business owner.</w:t>
      </w:r>
    </w:p>
    <w:p w14:paraId="52576968" w14:textId="77777777" w:rsidR="00A6301F" w:rsidRPr="00426120" w:rsidRDefault="00FD31EA" w:rsidP="00A6301F">
      <w:pPr>
        <w:tabs>
          <w:tab w:val="left" w:pos="284"/>
        </w:tabs>
        <w:ind w:firstLine="709"/>
        <w:jc w:val="both"/>
        <w:rPr>
          <w:lang w:val="en-US"/>
        </w:rPr>
      </w:pPr>
      <w:r>
        <w:rPr>
          <w:lang w:val="en-US"/>
        </w:rPr>
        <w:t>24-2. The information asset business owner shall check the process/question covered in the publication for the approval by the stru</w:t>
      </w:r>
      <w:r w:rsidR="00426120">
        <w:rPr>
          <w:lang w:val="en-US"/>
        </w:rPr>
        <w:t>ctural divisions - the business</w:t>
      </w:r>
      <w:r>
        <w:rPr>
          <w:lang w:val="en-US"/>
        </w:rPr>
        <w:t xml:space="preserve"> process owner and/or the product business owner. If it is approved, the information asset business owner shall post the information within 3 (three) business days from the date of receipt of the information, unless other term is specified in EDMS or in the order. In the absence of approval of the process/issue covered in the publication by the structural divisions – the business process owner and/or the product business owner, the information asset business owner shall return it to the Initiator for revision within 2 (two) business days from the date of receipt of information in the EDMS.</w:t>
      </w:r>
    </w:p>
    <w:p w14:paraId="7E73A420" w14:textId="77777777" w:rsidR="00A6301F" w:rsidRPr="00426120" w:rsidRDefault="00FD31EA" w:rsidP="00A6301F">
      <w:pPr>
        <w:tabs>
          <w:tab w:val="left" w:pos="284"/>
        </w:tabs>
        <w:ind w:firstLine="709"/>
        <w:jc w:val="both"/>
        <w:rPr>
          <w:lang w:val="en-US"/>
        </w:rPr>
      </w:pPr>
      <w:r>
        <w:rPr>
          <w:lang w:val="en-US"/>
        </w:rPr>
        <w:lastRenderedPageBreak/>
        <w:t>The Initiator shall eliminate the comments and re-send the information, taking into account requirements of paragraph 24-1 of these Rules, within 2 (two) business days from the date of receipt of information from information asset business owner.</w:t>
      </w:r>
    </w:p>
    <w:p w14:paraId="356C6EAA" w14:textId="77777777" w:rsidR="00A6301F" w:rsidRPr="00426120" w:rsidRDefault="00FD31EA" w:rsidP="00A6301F">
      <w:pPr>
        <w:tabs>
          <w:tab w:val="left" w:pos="851"/>
          <w:tab w:val="left" w:pos="993"/>
        </w:tabs>
        <w:ind w:firstLine="709"/>
        <w:jc w:val="both"/>
        <w:rPr>
          <w:lang w:val="en-US"/>
        </w:rPr>
      </w:pPr>
      <w:r>
        <w:rPr>
          <w:rFonts w:eastAsia="Batang"/>
          <w:i/>
          <w:color w:val="0000FF"/>
          <w:spacing w:val="-3"/>
          <w:lang w:val="en-US" w:eastAsia="ko-KR"/>
        </w:rPr>
        <w:t>(§3 of Chapter 4 of the Rules are added with paragraphs 24-1 and 24-2 according to the resolution of the Bank's Management Board (Minutes No.47) dated 16.03.2023)</w:t>
      </w:r>
    </w:p>
    <w:p w14:paraId="1BDE4029" w14:textId="77777777" w:rsidR="00A6301F" w:rsidRPr="00426120" w:rsidRDefault="00A6301F" w:rsidP="00A6301F">
      <w:pPr>
        <w:tabs>
          <w:tab w:val="left" w:pos="284"/>
        </w:tabs>
        <w:ind w:firstLine="709"/>
        <w:jc w:val="both"/>
        <w:rPr>
          <w:lang w:val="en-US"/>
        </w:rPr>
      </w:pPr>
    </w:p>
    <w:p w14:paraId="3850148D" w14:textId="77777777" w:rsidR="00A6301F" w:rsidRPr="00426120" w:rsidRDefault="00A6301F" w:rsidP="00A6301F">
      <w:pPr>
        <w:ind w:firstLine="709"/>
        <w:jc w:val="center"/>
        <w:rPr>
          <w:b/>
          <w:lang w:val="en-US"/>
        </w:rPr>
      </w:pPr>
    </w:p>
    <w:p w14:paraId="73312CC7" w14:textId="77777777" w:rsidR="00A6301F" w:rsidRPr="00426120" w:rsidRDefault="00FD31EA" w:rsidP="00A6301F">
      <w:pPr>
        <w:pStyle w:val="2"/>
        <w:jc w:val="center"/>
        <w:rPr>
          <w:rFonts w:ascii="Times New Roman" w:hAnsi="Times New Roman" w:cs="Times New Roman"/>
          <w:i w:val="0"/>
          <w:sz w:val="24"/>
          <w:szCs w:val="24"/>
          <w:lang w:val="en-US"/>
        </w:rPr>
      </w:pPr>
      <w:bookmarkStart w:id="7" w:name="_§4._Опубликование_информации"/>
      <w:bookmarkEnd w:id="7"/>
      <w:r w:rsidRPr="00F848B3">
        <w:rPr>
          <w:rFonts w:ascii="Times New Roman" w:hAnsi="Times New Roman" w:cs="Times New Roman"/>
          <w:i w:val="0"/>
          <w:sz w:val="24"/>
          <w:szCs w:val="24"/>
          <w:lang w:val="en-US"/>
        </w:rPr>
        <w:t>§4. Publication of information on printing materials</w:t>
      </w:r>
    </w:p>
    <w:p w14:paraId="408FBA0A" w14:textId="77777777" w:rsidR="00A6301F" w:rsidRPr="00426120" w:rsidRDefault="00A6301F" w:rsidP="00A6301F">
      <w:pPr>
        <w:ind w:firstLine="709"/>
        <w:rPr>
          <w:b/>
          <w:lang w:val="en-US"/>
        </w:rPr>
      </w:pPr>
    </w:p>
    <w:p w14:paraId="64E0F343" w14:textId="77777777" w:rsidR="00A6301F" w:rsidRPr="00426120" w:rsidRDefault="00FD31EA" w:rsidP="00A6301F">
      <w:pPr>
        <w:ind w:firstLine="709"/>
        <w:jc w:val="both"/>
        <w:rPr>
          <w:lang w:val="en-US"/>
        </w:rPr>
      </w:pPr>
      <w:r w:rsidRPr="00F848B3">
        <w:rPr>
          <w:lang w:val="en-US"/>
        </w:rPr>
        <w:t xml:space="preserve">25. The Bank shall publish information on the main activities of the Bank, advertising materials and other information on printing materials, as required. </w:t>
      </w:r>
    </w:p>
    <w:p w14:paraId="24E1452E" w14:textId="0FA5FFD9" w:rsidR="00A6301F" w:rsidRPr="00286A96" w:rsidRDefault="00FD31EA" w:rsidP="00A6301F">
      <w:pPr>
        <w:ind w:firstLine="709"/>
        <w:jc w:val="both"/>
        <w:rPr>
          <w:lang w:val="kk-KZ"/>
        </w:rPr>
      </w:pPr>
      <w:r w:rsidRPr="00F848B3">
        <w:rPr>
          <w:lang w:val="en-US"/>
        </w:rPr>
        <w:t xml:space="preserve">26. The information prepared for publication on printing materials shall be coordinated with the Banking Products and Technologies Division, the Sales and Regional Development Division, the Consolidated Reporting Division, as well as with the supervising head of the responsible division. Other divisions shall be involved as necessary if the issue concerns their activities. </w:t>
      </w:r>
      <w:r w:rsidRPr="000E126A">
        <w:rPr>
          <w:rFonts w:eastAsia="Batang"/>
          <w:i/>
          <w:color w:val="0000FF"/>
          <w:spacing w:val="-3"/>
          <w:lang w:val="en-US" w:eastAsia="ko-KR"/>
        </w:rPr>
        <w:t>(</w:t>
      </w:r>
      <w:proofErr w:type="gramStart"/>
      <w:r w:rsidRPr="000E126A">
        <w:rPr>
          <w:rFonts w:eastAsia="Batang"/>
          <w:i/>
          <w:color w:val="0000FF"/>
          <w:spacing w:val="-3"/>
          <w:lang w:val="en-US" w:eastAsia="ko-KR"/>
        </w:rPr>
        <w:t>paragraph</w:t>
      </w:r>
      <w:proofErr w:type="gramEnd"/>
      <w:r w:rsidRPr="000E126A">
        <w:rPr>
          <w:rFonts w:eastAsia="Batang"/>
          <w:i/>
          <w:color w:val="0000FF"/>
          <w:spacing w:val="-3"/>
          <w:lang w:val="en-US" w:eastAsia="ko-KR"/>
        </w:rPr>
        <w:t xml:space="preserve"> 26 was amended in accordance with the resolution of the Bank's Management Board (Minutes No. 160) dated 29.09.2021)</w:t>
      </w:r>
      <w:r w:rsidR="006273BE" w:rsidRPr="006273BE">
        <w:rPr>
          <w:lang w:val="en-US"/>
        </w:rPr>
        <w:t xml:space="preserve"> </w:t>
      </w:r>
      <w:r w:rsidR="006273BE" w:rsidRPr="006273BE">
        <w:rPr>
          <w:rFonts w:eastAsia="Batang"/>
          <w:i/>
          <w:color w:val="0000FF"/>
          <w:spacing w:val="-3"/>
          <w:lang w:val="en-US" w:eastAsia="ko-KR"/>
        </w:rPr>
        <w:t xml:space="preserve">(paragraph 26 amended by </w:t>
      </w:r>
      <w:r w:rsidR="001C7B5A">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p>
    <w:p w14:paraId="7127C881" w14:textId="77777777" w:rsidR="00A6301F" w:rsidRPr="00426120" w:rsidRDefault="00FD31EA" w:rsidP="00A6301F">
      <w:pPr>
        <w:ind w:firstLine="709"/>
        <w:jc w:val="both"/>
        <w:rPr>
          <w:lang w:val="en-US"/>
        </w:rPr>
      </w:pPr>
      <w:r w:rsidRPr="00F848B3">
        <w:rPr>
          <w:lang w:val="en-US"/>
        </w:rPr>
        <w:t xml:space="preserve">27. In case of publication in the state language, the information shall be coordinated with the administrative division. </w:t>
      </w:r>
    </w:p>
    <w:p w14:paraId="1E43F20E" w14:textId="77777777" w:rsidR="00A6301F" w:rsidRPr="00426120" w:rsidRDefault="00A6301F" w:rsidP="00A6301F">
      <w:pPr>
        <w:pStyle w:val="Iauiue"/>
        <w:ind w:firstLine="709"/>
        <w:jc w:val="both"/>
        <w:rPr>
          <w:b/>
          <w:lang w:val="en-US"/>
        </w:rPr>
      </w:pPr>
    </w:p>
    <w:p w14:paraId="2FA9B9DC" w14:textId="77777777" w:rsidR="00A6301F" w:rsidRPr="00426120" w:rsidRDefault="00A6301F" w:rsidP="006273BE">
      <w:pPr>
        <w:pStyle w:val="2"/>
        <w:jc w:val="center"/>
        <w:rPr>
          <w:rFonts w:ascii="Times New Roman" w:hAnsi="Times New Roman" w:cs="Times New Roman"/>
          <w:i w:val="0"/>
          <w:sz w:val="24"/>
          <w:szCs w:val="24"/>
          <w:lang w:val="en-US"/>
        </w:rPr>
      </w:pPr>
      <w:bookmarkStart w:id="8" w:name="_§5._Размещение_информации"/>
      <w:bookmarkEnd w:id="8"/>
    </w:p>
    <w:p w14:paraId="1D4BFE4C" w14:textId="77777777" w:rsidR="006273BE" w:rsidRPr="00920A1E" w:rsidRDefault="00FD31EA" w:rsidP="006273BE">
      <w:pPr>
        <w:ind w:firstLine="709"/>
        <w:jc w:val="center"/>
        <w:rPr>
          <w:b/>
          <w:bCs/>
          <w:lang w:val="en-US"/>
        </w:rPr>
      </w:pPr>
      <w:r w:rsidRPr="00920A1E">
        <w:rPr>
          <w:b/>
          <w:bCs/>
          <w:lang w:val="en-US"/>
        </w:rPr>
        <w:t>§5. Publication of information in mass media</w:t>
      </w:r>
    </w:p>
    <w:p w14:paraId="07676721" w14:textId="5025A106" w:rsidR="006273BE" w:rsidRPr="00286A96" w:rsidRDefault="006273BE" w:rsidP="006273BE">
      <w:pPr>
        <w:ind w:firstLine="709"/>
        <w:jc w:val="center"/>
        <w:rPr>
          <w:lang w:val="kk-KZ"/>
        </w:rPr>
      </w:pPr>
      <w:r w:rsidRPr="006273BE">
        <w:rPr>
          <w:rFonts w:eastAsia="Batang"/>
          <w:i/>
          <w:color w:val="0000FF"/>
          <w:spacing w:val="-3"/>
          <w:lang w:val="en-US" w:eastAsia="ko-KR"/>
        </w:rPr>
        <w:t xml:space="preserve">(§5 amended by </w:t>
      </w:r>
      <w:r w:rsidR="005A1999">
        <w:rPr>
          <w:rFonts w:eastAsia="Batang"/>
          <w:i/>
          <w:color w:val="0000FF"/>
          <w:spacing w:val="-3"/>
          <w:lang w:val="en-US" w:eastAsia="ko-KR"/>
        </w:rPr>
        <w:t>RMB</w:t>
      </w:r>
      <w:r w:rsidRPr="006273BE">
        <w:rPr>
          <w:rFonts w:eastAsia="Batang"/>
          <w:i/>
          <w:color w:val="0000FF"/>
          <w:spacing w:val="-3"/>
          <w:lang w:val="en-US" w:eastAsia="ko-KR"/>
        </w:rPr>
        <w:t xml:space="preserve"> (Minutes No. 162) dated 27.12.2024).</w:t>
      </w:r>
    </w:p>
    <w:p w14:paraId="24EC1556" w14:textId="77777777" w:rsidR="00A6301F" w:rsidRPr="00426120" w:rsidRDefault="00A6301F" w:rsidP="006273BE">
      <w:pPr>
        <w:rPr>
          <w:b/>
          <w:lang w:val="en-US"/>
        </w:rPr>
      </w:pPr>
    </w:p>
    <w:p w14:paraId="0FFB4E80" w14:textId="055C34EC" w:rsidR="00A6301F" w:rsidRPr="006273BE" w:rsidRDefault="00FD31EA" w:rsidP="006273BE">
      <w:pPr>
        <w:ind w:firstLine="709"/>
        <w:jc w:val="both"/>
        <w:rPr>
          <w:lang w:val="en-US"/>
        </w:rPr>
      </w:pPr>
      <w:r w:rsidRPr="00F848B3">
        <w:rPr>
          <w:lang w:val="en-US"/>
        </w:rPr>
        <w:t>28. The Bank shall post and publish press releases, articles, interviews and other information in the media distributed in the territory and outside the Republic of Kazakhstan, as necessary.</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2</w:t>
      </w:r>
      <w:r w:rsidR="006273BE">
        <w:rPr>
          <w:rFonts w:eastAsia="Batang"/>
          <w:i/>
          <w:color w:val="0000FF"/>
          <w:spacing w:val="-3"/>
          <w:lang w:val="en-US" w:eastAsia="ko-KR"/>
        </w:rPr>
        <w:t>8</w:t>
      </w:r>
      <w:r w:rsidR="006273BE" w:rsidRPr="006273BE">
        <w:rPr>
          <w:rFonts w:eastAsia="Batang"/>
          <w:i/>
          <w:color w:val="0000FF"/>
          <w:spacing w:val="-3"/>
          <w:lang w:val="en-US" w:eastAsia="ko-KR"/>
        </w:rPr>
        <w:t xml:space="preserve"> amended by </w:t>
      </w:r>
      <w:r w:rsidR="00D54150">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p>
    <w:p w14:paraId="36FF3834" w14:textId="77777777" w:rsidR="00A6301F" w:rsidRPr="00426120" w:rsidRDefault="00FD31EA" w:rsidP="00A6301F">
      <w:pPr>
        <w:ind w:firstLine="709"/>
        <w:jc w:val="both"/>
        <w:rPr>
          <w:lang w:val="en-US"/>
        </w:rPr>
      </w:pPr>
      <w:r w:rsidRPr="00F848B3">
        <w:rPr>
          <w:lang w:val="en-US"/>
        </w:rPr>
        <w:t xml:space="preserve">29. In accordance with the principles of information disclosure, the Bank shall conduct an active dialogue with media representatives through a number of activities, including: </w:t>
      </w:r>
    </w:p>
    <w:p w14:paraId="781BE31A" w14:textId="77777777" w:rsidR="00A6301F" w:rsidRPr="00426120" w:rsidRDefault="00FD31EA" w:rsidP="00A6301F">
      <w:pPr>
        <w:pStyle w:val="Iauiue"/>
        <w:numPr>
          <w:ilvl w:val="0"/>
          <w:numId w:val="4"/>
        </w:numPr>
        <w:ind w:left="0" w:firstLine="709"/>
        <w:jc w:val="both"/>
        <w:rPr>
          <w:lang w:val="en-US"/>
        </w:rPr>
      </w:pPr>
      <w:r w:rsidRPr="00F848B3">
        <w:rPr>
          <w:lang w:val="en-US"/>
        </w:rPr>
        <w:t xml:space="preserve">distribution of press releases on all significant events in the activities of the Bank; </w:t>
      </w:r>
    </w:p>
    <w:p w14:paraId="60E44FD5" w14:textId="77777777" w:rsidR="00A6301F" w:rsidRPr="00426120" w:rsidRDefault="00FD31EA" w:rsidP="00A6301F">
      <w:pPr>
        <w:pStyle w:val="Iauiue"/>
        <w:numPr>
          <w:ilvl w:val="0"/>
          <w:numId w:val="4"/>
        </w:numPr>
        <w:ind w:left="0" w:firstLine="709"/>
        <w:jc w:val="both"/>
        <w:rPr>
          <w:lang w:val="en-US"/>
        </w:rPr>
      </w:pPr>
      <w:r w:rsidRPr="00F848B3">
        <w:rPr>
          <w:lang w:val="en-US"/>
        </w:rPr>
        <w:t>holding press conferences and meetings of media representatives with the Bank's management;</w:t>
      </w:r>
    </w:p>
    <w:p w14:paraId="31D79418" w14:textId="77777777" w:rsidR="00A6301F" w:rsidRPr="00426120" w:rsidRDefault="00FD31EA" w:rsidP="00A6301F">
      <w:pPr>
        <w:pStyle w:val="Iauiue"/>
        <w:numPr>
          <w:ilvl w:val="0"/>
          <w:numId w:val="4"/>
        </w:numPr>
        <w:ind w:left="0" w:firstLine="709"/>
        <w:jc w:val="both"/>
        <w:rPr>
          <w:lang w:val="en-US"/>
        </w:rPr>
      </w:pPr>
      <w:r w:rsidRPr="00F848B3">
        <w:rPr>
          <w:lang w:val="en-US"/>
        </w:rPr>
        <w:t xml:space="preserve">prompt and competent responses to all information requests from media representatives received by the Bank; </w:t>
      </w:r>
    </w:p>
    <w:p w14:paraId="36591DE8" w14:textId="3E0FC059" w:rsidR="00A6301F" w:rsidRPr="006273BE" w:rsidRDefault="00FD31EA" w:rsidP="006273BE">
      <w:pPr>
        <w:pStyle w:val="af7"/>
        <w:numPr>
          <w:ilvl w:val="0"/>
          <w:numId w:val="4"/>
        </w:numPr>
        <w:jc w:val="both"/>
        <w:rPr>
          <w:lang w:val="kk-KZ"/>
        </w:rPr>
      </w:pPr>
      <w:r w:rsidRPr="006273BE">
        <w:rPr>
          <w:lang w:val="en-US"/>
        </w:rPr>
        <w:t>participation in conferences, seminars and other public events</w:t>
      </w:r>
      <w:r w:rsidR="006273BE">
        <w:rPr>
          <w:lang w:val="en-US"/>
        </w:rPr>
        <w:t xml:space="preserve">. </w:t>
      </w:r>
      <w:r w:rsidR="006273BE" w:rsidRPr="006273BE">
        <w:rPr>
          <w:rFonts w:eastAsia="Batang"/>
          <w:i/>
          <w:color w:val="0000FF"/>
          <w:spacing w:val="-3"/>
          <w:lang w:val="en-US" w:eastAsia="ko-KR"/>
        </w:rPr>
        <w:t>(</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2</w:t>
      </w:r>
      <w:r w:rsidR="006273BE">
        <w:rPr>
          <w:rFonts w:eastAsia="Batang"/>
          <w:i/>
          <w:color w:val="0000FF"/>
          <w:spacing w:val="-3"/>
          <w:lang w:val="en-US" w:eastAsia="ko-KR"/>
        </w:rPr>
        <w:t>9</w:t>
      </w:r>
      <w:r w:rsidR="006273BE" w:rsidRPr="006273BE">
        <w:rPr>
          <w:rFonts w:eastAsia="Batang"/>
          <w:i/>
          <w:color w:val="0000FF"/>
          <w:spacing w:val="-3"/>
          <w:lang w:val="en-US" w:eastAsia="ko-KR"/>
        </w:rPr>
        <w:t xml:space="preserve"> amended by </w:t>
      </w:r>
      <w:r w:rsidR="00333A60">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r w:rsidRPr="006273BE">
        <w:rPr>
          <w:lang w:val="en-US"/>
        </w:rPr>
        <w:t xml:space="preserve">; </w:t>
      </w:r>
    </w:p>
    <w:p w14:paraId="13DD282C" w14:textId="31FA3A1A" w:rsidR="00A6301F" w:rsidRPr="006273BE" w:rsidRDefault="00FD31EA" w:rsidP="006273BE">
      <w:pPr>
        <w:ind w:firstLine="709"/>
        <w:jc w:val="both"/>
        <w:rPr>
          <w:lang w:val="en-US"/>
        </w:rPr>
      </w:pPr>
      <w:r w:rsidRPr="00F848B3">
        <w:rPr>
          <w:lang w:val="en-US"/>
        </w:rPr>
        <w:t xml:space="preserve">30. Publications of an advertising and informational nature (interviews, reports, articles) prepared for distribution to the media by the responsible department should be submitted for approval to the banking products and technologies division, the sales and regional development division, the consolidated reporting division, as well as to the head in charge of the responsible department.  Other divisions shall be involved as necessary if the issue concerns their activities. </w:t>
      </w:r>
      <w:r w:rsidRPr="000E126A">
        <w:rPr>
          <w:rFonts w:eastAsia="Batang"/>
          <w:i/>
          <w:color w:val="0000FF"/>
          <w:spacing w:val="-3"/>
          <w:lang w:val="en-US" w:eastAsia="ko-KR"/>
        </w:rPr>
        <w:t>(</w:t>
      </w:r>
      <w:proofErr w:type="gramStart"/>
      <w:r w:rsidRPr="000E126A">
        <w:rPr>
          <w:rFonts w:eastAsia="Batang"/>
          <w:i/>
          <w:color w:val="0000FF"/>
          <w:spacing w:val="-3"/>
          <w:lang w:val="en-US" w:eastAsia="ko-KR"/>
        </w:rPr>
        <w:t>paragraph</w:t>
      </w:r>
      <w:proofErr w:type="gramEnd"/>
      <w:r w:rsidRPr="000E126A">
        <w:rPr>
          <w:rFonts w:eastAsia="Batang"/>
          <w:i/>
          <w:color w:val="0000FF"/>
          <w:spacing w:val="-3"/>
          <w:lang w:val="en-US" w:eastAsia="ko-KR"/>
        </w:rPr>
        <w:t xml:space="preserve"> 30 was amended in accordance with the resolution of the Bank's Management Board (Minutes No. 160) dated 29.09.2021)</w:t>
      </w:r>
      <w:r w:rsidR="006273BE" w:rsidRPr="006273BE">
        <w:rPr>
          <w:rFonts w:eastAsia="Batang"/>
          <w:i/>
          <w:color w:val="0000FF"/>
          <w:spacing w:val="-3"/>
          <w:lang w:val="en-US" w:eastAsia="ko-KR"/>
        </w:rPr>
        <w:t xml:space="preserve"> (paragraph </w:t>
      </w:r>
      <w:r w:rsidR="006273BE">
        <w:rPr>
          <w:rFonts w:eastAsia="Batang"/>
          <w:i/>
          <w:color w:val="0000FF"/>
          <w:spacing w:val="-3"/>
          <w:lang w:val="en-US" w:eastAsia="ko-KR"/>
        </w:rPr>
        <w:t>30</w:t>
      </w:r>
      <w:r w:rsidR="006273BE" w:rsidRPr="006273BE">
        <w:rPr>
          <w:rFonts w:eastAsia="Batang"/>
          <w:i/>
          <w:color w:val="0000FF"/>
          <w:spacing w:val="-3"/>
          <w:lang w:val="en-US" w:eastAsia="ko-KR"/>
        </w:rPr>
        <w:t xml:space="preserve"> amended by </w:t>
      </w:r>
      <w:r w:rsidR="00903242">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p>
    <w:p w14:paraId="265AE020" w14:textId="16AE5A4A" w:rsidR="00A6301F" w:rsidRPr="006273BE" w:rsidRDefault="00FD31EA" w:rsidP="006273BE">
      <w:pPr>
        <w:ind w:firstLine="709"/>
        <w:jc w:val="both"/>
        <w:rPr>
          <w:lang w:val="en-US"/>
        </w:rPr>
      </w:pPr>
      <w:r w:rsidRPr="00F848B3">
        <w:rPr>
          <w:lang w:val="en-US"/>
        </w:rPr>
        <w:t xml:space="preserve">31. Publications of an advertising and informational nature (interviews, reports, articles, </w:t>
      </w:r>
      <w:r w:rsidR="00C46F3A" w:rsidRPr="00F848B3">
        <w:rPr>
          <w:lang w:val="en-US"/>
        </w:rPr>
        <w:t>and advertising</w:t>
      </w:r>
      <w:r w:rsidRPr="00F848B3">
        <w:rPr>
          <w:lang w:val="en-US"/>
        </w:rPr>
        <w:t xml:space="preserve"> layouts) prepared by the Bank's branches for publication in regional media shall be submitted by the employees of the branches to the responsible department for approval.</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31</w:t>
      </w:r>
      <w:r w:rsidR="006273BE" w:rsidRPr="006273BE">
        <w:rPr>
          <w:rFonts w:eastAsia="Batang"/>
          <w:i/>
          <w:color w:val="0000FF"/>
          <w:spacing w:val="-3"/>
          <w:lang w:val="en-US" w:eastAsia="ko-KR"/>
        </w:rPr>
        <w:t xml:space="preserve"> amended by </w:t>
      </w:r>
      <w:r w:rsidR="000F48D8">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p>
    <w:p w14:paraId="0754F1B0" w14:textId="7445CBB3" w:rsidR="006273BE" w:rsidRPr="00286A96" w:rsidRDefault="00FD31EA" w:rsidP="006273BE">
      <w:pPr>
        <w:ind w:firstLine="709"/>
        <w:jc w:val="both"/>
        <w:rPr>
          <w:lang w:val="kk-KZ"/>
        </w:rPr>
      </w:pPr>
      <w:r w:rsidRPr="00F848B3">
        <w:rPr>
          <w:lang w:val="en-US"/>
        </w:rPr>
        <w:lastRenderedPageBreak/>
        <w:t xml:space="preserve">32. Image exclusive information is subject to mandatory submission for approval to the banking products and technologies division, the sales and regional development division, the head in charge of the responsible division. </w:t>
      </w:r>
      <w:r w:rsidRPr="000E126A">
        <w:rPr>
          <w:rFonts w:eastAsia="Batang"/>
          <w:i/>
          <w:color w:val="0000FF"/>
          <w:spacing w:val="-3"/>
          <w:lang w:val="en-US" w:eastAsia="ko-KR"/>
        </w:rPr>
        <w:t>(</w:t>
      </w:r>
      <w:proofErr w:type="gramStart"/>
      <w:r w:rsidRPr="000E126A">
        <w:rPr>
          <w:rFonts w:eastAsia="Batang"/>
          <w:i/>
          <w:color w:val="0000FF"/>
          <w:spacing w:val="-3"/>
          <w:lang w:val="en-US" w:eastAsia="ko-KR"/>
        </w:rPr>
        <w:t>paragraph</w:t>
      </w:r>
      <w:proofErr w:type="gramEnd"/>
      <w:r w:rsidRPr="000E126A">
        <w:rPr>
          <w:rFonts w:eastAsia="Batang"/>
          <w:i/>
          <w:color w:val="0000FF"/>
          <w:spacing w:val="-3"/>
          <w:lang w:val="en-US" w:eastAsia="ko-KR"/>
        </w:rPr>
        <w:t xml:space="preserve"> 32 was amended in accordance with the resolution of the Bank's Management Board (Minutes No. 160) dated 29.09.2021)</w:t>
      </w:r>
      <w:r w:rsidR="006273BE" w:rsidRPr="006273BE">
        <w:rPr>
          <w:rFonts w:eastAsia="Batang"/>
          <w:i/>
          <w:color w:val="0000FF"/>
          <w:spacing w:val="-3"/>
          <w:lang w:val="en-US" w:eastAsia="ko-KR"/>
        </w:rPr>
        <w:t xml:space="preserve"> (paragraph </w:t>
      </w:r>
      <w:r w:rsidR="006273BE">
        <w:rPr>
          <w:rFonts w:eastAsia="Batang"/>
          <w:i/>
          <w:color w:val="0000FF"/>
          <w:spacing w:val="-3"/>
          <w:lang w:val="en-US" w:eastAsia="ko-KR"/>
        </w:rPr>
        <w:t>32</w:t>
      </w:r>
      <w:r w:rsidR="006273BE" w:rsidRPr="006273BE">
        <w:rPr>
          <w:rFonts w:eastAsia="Batang"/>
          <w:i/>
          <w:color w:val="0000FF"/>
          <w:spacing w:val="-3"/>
          <w:lang w:val="en-US" w:eastAsia="ko-KR"/>
        </w:rPr>
        <w:t xml:space="preserve"> amended by R</w:t>
      </w:r>
      <w:r w:rsidR="0081667F">
        <w:rPr>
          <w:rFonts w:eastAsia="Batang"/>
          <w:i/>
          <w:color w:val="0000FF"/>
          <w:spacing w:val="-3"/>
          <w:lang w:val="en-US" w:eastAsia="ko-KR"/>
        </w:rPr>
        <w:t>MB</w:t>
      </w:r>
      <w:r w:rsidR="006273BE" w:rsidRPr="006273BE">
        <w:rPr>
          <w:rFonts w:eastAsia="Batang"/>
          <w:i/>
          <w:color w:val="0000FF"/>
          <w:spacing w:val="-3"/>
          <w:lang w:val="en-US" w:eastAsia="ko-KR"/>
        </w:rPr>
        <w:t xml:space="preserve"> (Minutes No. 162) dated 27.12.2024).</w:t>
      </w:r>
    </w:p>
    <w:p w14:paraId="60C89A0B" w14:textId="77777777" w:rsidR="00A6301F" w:rsidRPr="00426120" w:rsidRDefault="00A6301F" w:rsidP="00A6301F">
      <w:pPr>
        <w:ind w:firstLine="709"/>
        <w:jc w:val="both"/>
        <w:rPr>
          <w:lang w:val="en-US"/>
        </w:rPr>
      </w:pPr>
    </w:p>
    <w:p w14:paraId="0ACA7F2D" w14:textId="77777777" w:rsidR="00A6301F" w:rsidRPr="00426120" w:rsidRDefault="00FD31EA" w:rsidP="00A6301F">
      <w:pPr>
        <w:ind w:firstLine="709"/>
        <w:jc w:val="both"/>
        <w:rPr>
          <w:lang w:val="en-US"/>
        </w:rPr>
      </w:pPr>
      <w:r w:rsidRPr="00F848B3">
        <w:rPr>
          <w:lang w:val="en-US"/>
        </w:rPr>
        <w:t>33. Information for the statements of the directors of the Bank's branches at press conferences and in other public statements shall be submitted by the branch to the responsible department, then, if necessary, they are coordinated with the involved departments of the central office of the Bank.</w:t>
      </w:r>
    </w:p>
    <w:p w14:paraId="157D9966" w14:textId="77777777" w:rsidR="00A6301F" w:rsidRPr="00426120" w:rsidRDefault="00A6301F" w:rsidP="00A6301F">
      <w:pPr>
        <w:jc w:val="both"/>
        <w:rPr>
          <w:lang w:val="en-US"/>
        </w:rPr>
      </w:pPr>
    </w:p>
    <w:p w14:paraId="0E728C70" w14:textId="77777777" w:rsidR="006273BE" w:rsidRPr="00FC4B8E" w:rsidRDefault="006273BE" w:rsidP="006273BE">
      <w:pPr>
        <w:ind w:firstLine="709"/>
        <w:jc w:val="center"/>
        <w:rPr>
          <w:b/>
          <w:bCs/>
          <w:lang w:val="en-US"/>
        </w:rPr>
      </w:pPr>
      <w:bookmarkStart w:id="9" w:name="_§6._Координация_работы"/>
      <w:bookmarkEnd w:id="9"/>
    </w:p>
    <w:p w14:paraId="5B8268DF" w14:textId="77777777" w:rsidR="006273BE" w:rsidRPr="00FC4B8E" w:rsidRDefault="00FD31EA" w:rsidP="006273BE">
      <w:pPr>
        <w:ind w:firstLine="709"/>
        <w:jc w:val="center"/>
        <w:rPr>
          <w:b/>
          <w:bCs/>
          <w:lang w:val="en-US"/>
        </w:rPr>
      </w:pPr>
      <w:r w:rsidRPr="00FC4B8E">
        <w:rPr>
          <w:b/>
          <w:bCs/>
          <w:lang w:val="en-US"/>
        </w:rPr>
        <w:t>§6. Coordination of work with mass media</w:t>
      </w:r>
      <w:r w:rsidR="006273BE" w:rsidRPr="00FC4B8E">
        <w:rPr>
          <w:b/>
          <w:bCs/>
          <w:lang w:val="en-US"/>
        </w:rPr>
        <w:t xml:space="preserve"> </w:t>
      </w:r>
    </w:p>
    <w:p w14:paraId="34FE1817" w14:textId="7474F80A" w:rsidR="006273BE" w:rsidRPr="00286A96" w:rsidRDefault="006273BE" w:rsidP="006273BE">
      <w:pPr>
        <w:ind w:firstLine="709"/>
        <w:jc w:val="center"/>
        <w:rPr>
          <w:lang w:val="kk-KZ"/>
        </w:rPr>
      </w:pPr>
      <w:r w:rsidRPr="006273BE">
        <w:rPr>
          <w:rFonts w:eastAsia="Batang"/>
          <w:i/>
          <w:color w:val="0000FF"/>
          <w:spacing w:val="-3"/>
          <w:lang w:val="en-US" w:eastAsia="ko-KR"/>
        </w:rPr>
        <w:t>(§6 amended by R</w:t>
      </w:r>
      <w:r w:rsidR="0075291E">
        <w:rPr>
          <w:rFonts w:eastAsia="Batang"/>
          <w:i/>
          <w:color w:val="0000FF"/>
          <w:spacing w:val="-3"/>
          <w:lang w:val="en-US" w:eastAsia="ko-KR"/>
        </w:rPr>
        <w:t>MB</w:t>
      </w:r>
      <w:r w:rsidRPr="006273BE">
        <w:rPr>
          <w:rFonts w:eastAsia="Batang"/>
          <w:i/>
          <w:color w:val="0000FF"/>
          <w:spacing w:val="-3"/>
          <w:lang w:val="en-US" w:eastAsia="ko-KR"/>
        </w:rPr>
        <w:t xml:space="preserve"> (Minutes No. 162) dated 27.12.2024).</w:t>
      </w:r>
    </w:p>
    <w:p w14:paraId="12EF0579" w14:textId="77777777" w:rsidR="00A6301F" w:rsidRPr="00426120" w:rsidRDefault="00A6301F" w:rsidP="00A6301F">
      <w:pPr>
        <w:pStyle w:val="2"/>
        <w:jc w:val="center"/>
        <w:rPr>
          <w:rFonts w:ascii="Times New Roman" w:hAnsi="Times New Roman" w:cs="Times New Roman"/>
          <w:i w:val="0"/>
          <w:sz w:val="24"/>
          <w:szCs w:val="24"/>
          <w:lang w:val="en-US"/>
        </w:rPr>
      </w:pPr>
    </w:p>
    <w:p w14:paraId="76B1A1A2" w14:textId="77777777" w:rsidR="00A6301F" w:rsidRPr="00426120" w:rsidRDefault="00A6301F" w:rsidP="00A6301F">
      <w:pPr>
        <w:ind w:firstLine="709"/>
        <w:rPr>
          <w:b/>
          <w:lang w:val="en-US"/>
        </w:rPr>
      </w:pPr>
    </w:p>
    <w:p w14:paraId="1792CA47" w14:textId="264E894E" w:rsidR="00A6301F" w:rsidRPr="006273BE" w:rsidRDefault="00FD31EA" w:rsidP="006273BE">
      <w:pPr>
        <w:ind w:firstLine="709"/>
        <w:jc w:val="both"/>
        <w:rPr>
          <w:lang w:val="en-US"/>
        </w:rPr>
      </w:pPr>
      <w:r w:rsidRPr="00F848B3">
        <w:rPr>
          <w:lang w:val="en-US"/>
        </w:rPr>
        <w:t>34. Coordination of work with mass media is the exclusive competence of the responsible department.</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34</w:t>
      </w:r>
      <w:r w:rsidR="006273BE" w:rsidRPr="006273BE">
        <w:rPr>
          <w:rFonts w:eastAsia="Batang"/>
          <w:i/>
          <w:color w:val="0000FF"/>
          <w:spacing w:val="-3"/>
          <w:lang w:val="en-US" w:eastAsia="ko-KR"/>
        </w:rPr>
        <w:t xml:space="preserve"> amended by </w:t>
      </w:r>
      <w:r w:rsidR="00456277">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p>
    <w:p w14:paraId="7566B42C" w14:textId="77777777" w:rsidR="00A6301F" w:rsidRPr="00426120" w:rsidRDefault="00FD31EA" w:rsidP="00A6301F">
      <w:pPr>
        <w:ind w:firstLine="709"/>
        <w:jc w:val="both"/>
        <w:rPr>
          <w:lang w:val="en-US"/>
        </w:rPr>
      </w:pPr>
      <w:r w:rsidRPr="00F848B3">
        <w:rPr>
          <w:lang w:val="en-US"/>
        </w:rPr>
        <w:t>35. Coordination of work with mass media means as follows:</w:t>
      </w:r>
    </w:p>
    <w:p w14:paraId="001AE689" w14:textId="77777777" w:rsidR="00A6301F" w:rsidRPr="00426120" w:rsidRDefault="00FD31EA" w:rsidP="00A6301F">
      <w:pPr>
        <w:numPr>
          <w:ilvl w:val="0"/>
          <w:numId w:val="28"/>
        </w:numPr>
        <w:ind w:left="0" w:firstLine="709"/>
        <w:jc w:val="both"/>
        <w:rPr>
          <w:lang w:val="en-US"/>
        </w:rPr>
      </w:pPr>
      <w:r w:rsidRPr="00F848B3">
        <w:rPr>
          <w:lang w:val="en-US"/>
        </w:rPr>
        <w:t xml:space="preserve">general plan of interaction with the media; </w:t>
      </w:r>
    </w:p>
    <w:p w14:paraId="230AD4A3" w14:textId="77777777" w:rsidR="006273BE" w:rsidRDefault="00FD31EA" w:rsidP="006273BE">
      <w:pPr>
        <w:numPr>
          <w:ilvl w:val="0"/>
          <w:numId w:val="28"/>
        </w:numPr>
        <w:ind w:left="0" w:firstLine="709"/>
        <w:jc w:val="both"/>
        <w:rPr>
          <w:lang w:val="en-US"/>
        </w:rPr>
      </w:pPr>
      <w:r w:rsidRPr="00F848B3">
        <w:rPr>
          <w:lang w:val="en-US"/>
        </w:rPr>
        <w:t>collection, systematization, preparation and provision of information for the media;</w:t>
      </w:r>
    </w:p>
    <w:p w14:paraId="718C33E6" w14:textId="09FACFDF" w:rsidR="00A6301F" w:rsidRPr="006273BE" w:rsidRDefault="00FD31EA" w:rsidP="006273BE">
      <w:pPr>
        <w:ind w:firstLine="709"/>
        <w:jc w:val="both"/>
        <w:rPr>
          <w:lang w:val="en-US"/>
        </w:rPr>
      </w:pPr>
      <w:r w:rsidRPr="006273BE">
        <w:rPr>
          <w:lang w:val="en-US"/>
        </w:rPr>
        <w:t>assignment of the respondent.</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35</w:t>
      </w:r>
      <w:r w:rsidR="006273BE" w:rsidRPr="006273BE">
        <w:rPr>
          <w:rFonts w:eastAsia="Batang"/>
          <w:i/>
          <w:color w:val="0000FF"/>
          <w:spacing w:val="-3"/>
          <w:lang w:val="en-US" w:eastAsia="ko-KR"/>
        </w:rPr>
        <w:t xml:space="preserve"> amended by </w:t>
      </w:r>
      <w:r w:rsidR="00456277">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p>
    <w:p w14:paraId="2AB0001B" w14:textId="6542E281" w:rsidR="006273BE" w:rsidRPr="00286A96" w:rsidRDefault="00FD31EA" w:rsidP="006273BE">
      <w:pPr>
        <w:ind w:firstLine="709"/>
        <w:jc w:val="both"/>
        <w:rPr>
          <w:lang w:val="kk-KZ"/>
        </w:rPr>
      </w:pPr>
      <w:r w:rsidRPr="00F848B3">
        <w:rPr>
          <w:lang w:val="en-US"/>
        </w:rPr>
        <w:t>36. All workers and employees of the central office and branches of the Bank and consultants are obliged to assist the responsible department in obtaining the necessary information within their authority as soon as possible and follow the recommendations of the department for interaction with mass media.</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36</w:t>
      </w:r>
      <w:r w:rsidR="006273BE" w:rsidRPr="006273BE">
        <w:rPr>
          <w:rFonts w:eastAsia="Batang"/>
          <w:i/>
          <w:color w:val="0000FF"/>
          <w:spacing w:val="-3"/>
          <w:lang w:val="en-US" w:eastAsia="ko-KR"/>
        </w:rPr>
        <w:t xml:space="preserve"> amended by </w:t>
      </w:r>
      <w:r w:rsidR="00A550B2">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p>
    <w:p w14:paraId="3D00E7E5" w14:textId="77777777" w:rsidR="00A6301F" w:rsidRPr="00426120" w:rsidRDefault="00A6301F" w:rsidP="00A6301F">
      <w:pPr>
        <w:ind w:firstLine="709"/>
        <w:jc w:val="both"/>
        <w:rPr>
          <w:lang w:val="en-US"/>
        </w:rPr>
      </w:pPr>
    </w:p>
    <w:p w14:paraId="66CD1F18" w14:textId="77777777" w:rsidR="00A6301F" w:rsidRPr="00426120" w:rsidRDefault="00A6301F" w:rsidP="00A6301F">
      <w:pPr>
        <w:ind w:firstLine="709"/>
        <w:jc w:val="both"/>
        <w:rPr>
          <w:u w:val="single"/>
          <w:lang w:val="en-US"/>
        </w:rPr>
      </w:pPr>
    </w:p>
    <w:p w14:paraId="662ED2ED" w14:textId="77777777" w:rsidR="00A6301F" w:rsidRPr="00426120" w:rsidRDefault="00A6301F" w:rsidP="006273BE">
      <w:pPr>
        <w:pStyle w:val="2"/>
        <w:jc w:val="center"/>
        <w:rPr>
          <w:rFonts w:ascii="Times New Roman" w:hAnsi="Times New Roman" w:cs="Times New Roman"/>
          <w:i w:val="0"/>
          <w:sz w:val="24"/>
          <w:szCs w:val="24"/>
          <w:lang w:val="en-US"/>
        </w:rPr>
      </w:pPr>
      <w:bookmarkStart w:id="10" w:name="_§7._Порядок_взаимодействия"/>
      <w:bookmarkEnd w:id="10"/>
    </w:p>
    <w:p w14:paraId="2D5ECDED" w14:textId="77777777" w:rsidR="006273BE" w:rsidRPr="002A2262" w:rsidRDefault="00FD31EA" w:rsidP="006273BE">
      <w:pPr>
        <w:ind w:firstLine="709"/>
        <w:jc w:val="center"/>
        <w:rPr>
          <w:b/>
          <w:bCs/>
          <w:lang w:val="en-US"/>
        </w:rPr>
      </w:pPr>
      <w:r w:rsidRPr="002A2262">
        <w:rPr>
          <w:b/>
          <w:bCs/>
          <w:lang w:val="en-US"/>
        </w:rPr>
        <w:t>§7. Order of interaction with mass media</w:t>
      </w:r>
    </w:p>
    <w:p w14:paraId="290ED24B" w14:textId="2BE3E630" w:rsidR="006273BE" w:rsidRPr="00286A96" w:rsidRDefault="006273BE" w:rsidP="006273BE">
      <w:pPr>
        <w:ind w:firstLine="709"/>
        <w:jc w:val="center"/>
        <w:rPr>
          <w:lang w:val="kk-KZ"/>
        </w:rPr>
      </w:pPr>
      <w:r w:rsidRPr="006273BE">
        <w:rPr>
          <w:rFonts w:eastAsia="Batang"/>
          <w:i/>
          <w:color w:val="0000FF"/>
          <w:spacing w:val="-3"/>
          <w:lang w:val="en-US" w:eastAsia="ko-KR"/>
        </w:rPr>
        <w:t>(§</w:t>
      </w:r>
      <w:r>
        <w:rPr>
          <w:rFonts w:eastAsia="Batang"/>
          <w:i/>
          <w:color w:val="0000FF"/>
          <w:spacing w:val="-3"/>
          <w:lang w:val="en-US" w:eastAsia="ko-KR"/>
        </w:rPr>
        <w:t>7</w:t>
      </w:r>
      <w:r w:rsidRPr="006273BE">
        <w:rPr>
          <w:rFonts w:eastAsia="Batang"/>
          <w:i/>
          <w:color w:val="0000FF"/>
          <w:spacing w:val="-3"/>
          <w:lang w:val="en-US" w:eastAsia="ko-KR"/>
        </w:rPr>
        <w:t xml:space="preserve"> amended by R</w:t>
      </w:r>
      <w:r w:rsidR="001174B6">
        <w:rPr>
          <w:rFonts w:eastAsia="Batang"/>
          <w:i/>
          <w:color w:val="0000FF"/>
          <w:spacing w:val="-3"/>
          <w:lang w:val="en-US" w:eastAsia="ko-KR"/>
        </w:rPr>
        <w:t>MB</w:t>
      </w:r>
      <w:r w:rsidRPr="006273BE">
        <w:rPr>
          <w:rFonts w:eastAsia="Batang"/>
          <w:i/>
          <w:color w:val="0000FF"/>
          <w:spacing w:val="-3"/>
          <w:lang w:val="en-US" w:eastAsia="ko-KR"/>
        </w:rPr>
        <w:t xml:space="preserve"> (Minutes No. 162) dated 27.12.2024).</w:t>
      </w:r>
    </w:p>
    <w:p w14:paraId="38A64EE1" w14:textId="77777777" w:rsidR="00A6301F" w:rsidRPr="00426120" w:rsidRDefault="00A6301F" w:rsidP="00A6301F">
      <w:pPr>
        <w:pStyle w:val="2"/>
        <w:jc w:val="center"/>
        <w:rPr>
          <w:rFonts w:ascii="Times New Roman" w:hAnsi="Times New Roman" w:cs="Times New Roman"/>
          <w:i w:val="0"/>
          <w:sz w:val="24"/>
          <w:szCs w:val="24"/>
          <w:lang w:val="en-US"/>
        </w:rPr>
      </w:pPr>
    </w:p>
    <w:p w14:paraId="5F2CDA17" w14:textId="77777777" w:rsidR="00A6301F" w:rsidRPr="00426120" w:rsidRDefault="00A6301F" w:rsidP="00A6301F">
      <w:pPr>
        <w:ind w:firstLine="709"/>
        <w:rPr>
          <w:b/>
          <w:lang w:val="en-US"/>
        </w:rPr>
      </w:pPr>
    </w:p>
    <w:p w14:paraId="56B781B7" w14:textId="357CADCC" w:rsidR="00A6301F" w:rsidRPr="00426120" w:rsidRDefault="00FD31EA" w:rsidP="00A6301F">
      <w:pPr>
        <w:ind w:firstLine="709"/>
        <w:jc w:val="both"/>
        <w:rPr>
          <w:lang w:val="en-US"/>
        </w:rPr>
      </w:pPr>
      <w:r w:rsidRPr="00F848B3">
        <w:rPr>
          <w:lang w:val="en-US"/>
        </w:rPr>
        <w:t xml:space="preserve">37. All information exchange, except for announcements on auctions, vacancies, procurement of goods, works and services, and others that </w:t>
      </w:r>
      <w:r w:rsidR="00C46F3A">
        <w:rPr>
          <w:lang w:val="en-US"/>
        </w:rPr>
        <w:t xml:space="preserve">have no </w:t>
      </w:r>
      <w:r w:rsidR="00C46F3A" w:rsidRPr="00F848B3">
        <w:rPr>
          <w:lang w:val="en-US"/>
        </w:rPr>
        <w:t>reputational</w:t>
      </w:r>
      <w:r w:rsidRPr="00F848B3">
        <w:rPr>
          <w:lang w:val="en-US"/>
        </w:rPr>
        <w:t xml:space="preserve"> significan</w:t>
      </w:r>
      <w:r w:rsidR="00C46F3A">
        <w:rPr>
          <w:lang w:val="en-US"/>
        </w:rPr>
        <w:t>ce</w:t>
      </w:r>
      <w:r w:rsidRPr="00F848B3">
        <w:rPr>
          <w:lang w:val="en-US"/>
        </w:rPr>
        <w:t>,</w:t>
      </w:r>
      <w:r w:rsidR="00C46F3A">
        <w:rPr>
          <w:lang w:val="en-US"/>
        </w:rPr>
        <w:t xml:space="preserve"> not</w:t>
      </w:r>
      <w:r w:rsidRPr="00F848B3">
        <w:rPr>
          <w:lang w:val="en-US"/>
        </w:rPr>
        <w:t xml:space="preserve"> image-based, not forming public opinion, with mass media shall be carried out through the head of the responsible department and the press secretary, who are responsible for processing, distributing and coordinating inquiries. </w:t>
      </w:r>
      <w:r w:rsidR="006273BE" w:rsidRPr="006273BE">
        <w:rPr>
          <w:rFonts w:eastAsia="Batang"/>
          <w:i/>
          <w:color w:val="0000FF"/>
          <w:spacing w:val="-3"/>
          <w:lang w:val="en-US" w:eastAsia="ko-KR"/>
        </w:rPr>
        <w:t>(</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37</w:t>
      </w:r>
      <w:r w:rsidR="006273BE" w:rsidRPr="006273BE">
        <w:rPr>
          <w:rFonts w:eastAsia="Batang"/>
          <w:i/>
          <w:color w:val="0000FF"/>
          <w:spacing w:val="-3"/>
          <w:lang w:val="en-US" w:eastAsia="ko-KR"/>
        </w:rPr>
        <w:t xml:space="preserve"> amended by R</w:t>
      </w:r>
      <w:r w:rsidR="001174B6">
        <w:rPr>
          <w:rFonts w:eastAsia="Batang"/>
          <w:i/>
          <w:color w:val="0000FF"/>
          <w:spacing w:val="-3"/>
          <w:lang w:val="en-US" w:eastAsia="ko-KR"/>
        </w:rPr>
        <w:t>MB</w:t>
      </w:r>
      <w:r w:rsidR="006273BE" w:rsidRPr="006273BE">
        <w:rPr>
          <w:rFonts w:eastAsia="Batang"/>
          <w:i/>
          <w:color w:val="0000FF"/>
          <w:spacing w:val="-3"/>
          <w:lang w:val="en-US" w:eastAsia="ko-KR"/>
        </w:rPr>
        <w:t xml:space="preserve"> (Minutes No. 162) dated 27.12.2024).</w:t>
      </w:r>
    </w:p>
    <w:p w14:paraId="58F82FC2" w14:textId="6C990C36" w:rsidR="00A6301F" w:rsidRPr="00426120" w:rsidRDefault="00FD31EA" w:rsidP="00A6301F">
      <w:pPr>
        <w:ind w:firstLine="709"/>
        <w:jc w:val="both"/>
        <w:rPr>
          <w:lang w:val="en-US"/>
        </w:rPr>
      </w:pPr>
      <w:r w:rsidRPr="00F848B3">
        <w:rPr>
          <w:lang w:val="en-US"/>
        </w:rPr>
        <w:t>38. The press secretary shall form the news base by means of a report provided to him/her on a weekly basis, every Monday from the divisions of the Central Office and branches of the Bank. Next, the press secretary shall determine the priority of the news by significance and determine the newsworthy occurrence. Depending on the status of the newsworthy occurrence, the press secretary shall prepare a brief message and send it to the media or make a proposal to hold a press conference. If the news is of an internal nature, it shall be posted on the Bank's internal website.</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38</w:t>
      </w:r>
      <w:r w:rsidR="006273BE" w:rsidRPr="006273BE">
        <w:rPr>
          <w:rFonts w:eastAsia="Batang"/>
          <w:i/>
          <w:color w:val="0000FF"/>
          <w:spacing w:val="-3"/>
          <w:lang w:val="en-US" w:eastAsia="ko-KR"/>
        </w:rPr>
        <w:t xml:space="preserve"> amended by </w:t>
      </w:r>
      <w:r w:rsidR="00557B30">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p>
    <w:p w14:paraId="444CFCFE" w14:textId="45CB4C74" w:rsidR="00A6301F" w:rsidRPr="00426120" w:rsidRDefault="00FD31EA" w:rsidP="00A6301F">
      <w:pPr>
        <w:ind w:firstLine="709"/>
        <w:jc w:val="both"/>
        <w:rPr>
          <w:lang w:val="en-US"/>
        </w:rPr>
      </w:pPr>
      <w:r w:rsidRPr="00F848B3">
        <w:rPr>
          <w:lang w:val="en-US"/>
        </w:rPr>
        <w:t xml:space="preserve">39. If an inquiry is received from mass media, the press secretary shall form a response, having agreed with the head of the responsible department on the subject of the inquiry. The </w:t>
      </w:r>
      <w:r w:rsidRPr="00F848B3">
        <w:rPr>
          <w:lang w:val="en-US"/>
        </w:rPr>
        <w:lastRenderedPageBreak/>
        <w:t>relevant divisions of the Bank may be involved for preparation of the response.</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39</w:t>
      </w:r>
      <w:r w:rsidR="006273BE" w:rsidRPr="006273BE">
        <w:rPr>
          <w:rFonts w:eastAsia="Batang"/>
          <w:i/>
          <w:color w:val="0000FF"/>
          <w:spacing w:val="-3"/>
          <w:lang w:val="en-US" w:eastAsia="ko-KR"/>
        </w:rPr>
        <w:t xml:space="preserve"> amended by R</w:t>
      </w:r>
      <w:r w:rsidR="00995652">
        <w:rPr>
          <w:rFonts w:eastAsia="Batang"/>
          <w:i/>
          <w:color w:val="0000FF"/>
          <w:spacing w:val="-3"/>
          <w:lang w:val="en-US" w:eastAsia="ko-KR"/>
        </w:rPr>
        <w:t>MB</w:t>
      </w:r>
      <w:r w:rsidR="006273BE" w:rsidRPr="006273BE">
        <w:rPr>
          <w:rFonts w:eastAsia="Batang"/>
          <w:i/>
          <w:color w:val="0000FF"/>
          <w:spacing w:val="-3"/>
          <w:lang w:val="en-US" w:eastAsia="ko-KR"/>
        </w:rPr>
        <w:t xml:space="preserve"> (Minutes No. 162) dated 27.12.2024).</w:t>
      </w:r>
      <w:r w:rsidRPr="00F848B3">
        <w:rPr>
          <w:lang w:val="en-US"/>
        </w:rPr>
        <w:t xml:space="preserve">  </w:t>
      </w:r>
    </w:p>
    <w:p w14:paraId="58927C1B" w14:textId="2B20A56D" w:rsidR="00A6301F" w:rsidRPr="00426120" w:rsidRDefault="00FD31EA" w:rsidP="00A6301F">
      <w:pPr>
        <w:ind w:firstLine="709"/>
        <w:jc w:val="both"/>
        <w:rPr>
          <w:lang w:val="en-US"/>
        </w:rPr>
      </w:pPr>
      <w:r w:rsidRPr="00F848B3">
        <w:rPr>
          <w:lang w:val="en-US"/>
        </w:rPr>
        <w:t>40. Unauthorized contacts with mass media on the subject of the Bank's activities are prohibited to all workers, employees and consultants of the Bank, with the exception of the Bank's management specified in paragraph 20 of the Rules.</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40</w:t>
      </w:r>
      <w:r w:rsidR="006273BE" w:rsidRPr="006273BE">
        <w:rPr>
          <w:rFonts w:eastAsia="Batang"/>
          <w:i/>
          <w:color w:val="0000FF"/>
          <w:spacing w:val="-3"/>
          <w:lang w:val="en-US" w:eastAsia="ko-KR"/>
        </w:rPr>
        <w:t xml:space="preserve"> amended by R</w:t>
      </w:r>
      <w:r w:rsidR="00995652">
        <w:rPr>
          <w:rFonts w:eastAsia="Batang"/>
          <w:i/>
          <w:color w:val="0000FF"/>
          <w:spacing w:val="-3"/>
          <w:lang w:val="en-US" w:eastAsia="ko-KR"/>
        </w:rPr>
        <w:t>MB</w:t>
      </w:r>
      <w:r w:rsidR="006273BE" w:rsidRPr="006273BE">
        <w:rPr>
          <w:rFonts w:eastAsia="Batang"/>
          <w:i/>
          <w:color w:val="0000FF"/>
          <w:spacing w:val="-3"/>
          <w:lang w:val="en-US" w:eastAsia="ko-KR"/>
        </w:rPr>
        <w:t xml:space="preserve"> (Minutes No. 162) dated 27.12.2024).</w:t>
      </w:r>
    </w:p>
    <w:p w14:paraId="06AFFDDD" w14:textId="632614C1" w:rsidR="00A6301F" w:rsidRPr="00426120" w:rsidRDefault="00FD31EA" w:rsidP="00A6301F">
      <w:pPr>
        <w:ind w:firstLine="709"/>
        <w:jc w:val="both"/>
        <w:rPr>
          <w:lang w:val="en-US"/>
        </w:rPr>
      </w:pPr>
      <w:r w:rsidRPr="00F848B3">
        <w:rPr>
          <w:lang w:val="en-US"/>
        </w:rPr>
        <w:t xml:space="preserve">41. Workers, employees and consultants of the Bank who contact mass media shall comply with the Code of Business Ethics approved by the Board of Directors of </w:t>
      </w:r>
      <w:proofErr w:type="spellStart"/>
      <w:r w:rsidR="00EF1049">
        <w:rPr>
          <w:lang w:val="en-US"/>
        </w:rPr>
        <w:t>Otbasy</w:t>
      </w:r>
      <w:proofErr w:type="spellEnd"/>
      <w:r w:rsidR="00EF1049">
        <w:rPr>
          <w:lang w:val="en-US"/>
        </w:rPr>
        <w:t xml:space="preserve"> Bank</w:t>
      </w:r>
      <w:r w:rsidRPr="00F848B3">
        <w:rPr>
          <w:lang w:val="en-US"/>
        </w:rPr>
        <w:t xml:space="preserve"> JSC.</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41</w:t>
      </w:r>
      <w:r w:rsidR="006273BE" w:rsidRPr="006273BE">
        <w:rPr>
          <w:rFonts w:eastAsia="Batang"/>
          <w:i/>
          <w:color w:val="0000FF"/>
          <w:spacing w:val="-3"/>
          <w:lang w:val="en-US" w:eastAsia="ko-KR"/>
        </w:rPr>
        <w:t xml:space="preserve"> amended by R</w:t>
      </w:r>
      <w:r w:rsidR="00EF1049">
        <w:rPr>
          <w:rFonts w:eastAsia="Batang"/>
          <w:i/>
          <w:color w:val="0000FF"/>
          <w:spacing w:val="-3"/>
          <w:lang w:val="en-US" w:eastAsia="ko-KR"/>
        </w:rPr>
        <w:t>MB</w:t>
      </w:r>
      <w:r w:rsidR="006273BE" w:rsidRPr="006273BE">
        <w:rPr>
          <w:rFonts w:eastAsia="Batang"/>
          <w:i/>
          <w:color w:val="0000FF"/>
          <w:spacing w:val="-3"/>
          <w:lang w:val="en-US" w:eastAsia="ko-KR"/>
        </w:rPr>
        <w:t xml:space="preserve"> (Minutes No. 162) dated 27.12.2024).</w:t>
      </w:r>
    </w:p>
    <w:p w14:paraId="28AAC9E6" w14:textId="77777777" w:rsidR="00A6301F" w:rsidRPr="00426120" w:rsidRDefault="00A6301F" w:rsidP="00A6301F">
      <w:pPr>
        <w:ind w:firstLine="709"/>
        <w:jc w:val="both"/>
        <w:rPr>
          <w:b/>
          <w:lang w:val="en-US"/>
        </w:rPr>
      </w:pPr>
    </w:p>
    <w:p w14:paraId="3B104263" w14:textId="77777777" w:rsidR="00A6301F" w:rsidRPr="00426120" w:rsidRDefault="00FD31EA" w:rsidP="00A6301F">
      <w:pPr>
        <w:pStyle w:val="2"/>
        <w:jc w:val="center"/>
        <w:rPr>
          <w:rFonts w:ascii="Times New Roman" w:hAnsi="Times New Roman" w:cs="Times New Roman"/>
          <w:i w:val="0"/>
          <w:sz w:val="24"/>
          <w:szCs w:val="24"/>
          <w:lang w:val="en-US"/>
        </w:rPr>
      </w:pPr>
      <w:bookmarkStart w:id="11" w:name="_§8._Комментирование_слухов"/>
      <w:bookmarkEnd w:id="11"/>
      <w:r w:rsidRPr="00F848B3">
        <w:rPr>
          <w:rFonts w:ascii="Times New Roman" w:hAnsi="Times New Roman" w:cs="Times New Roman"/>
          <w:i w:val="0"/>
          <w:sz w:val="24"/>
          <w:szCs w:val="24"/>
          <w:lang w:val="en-US"/>
        </w:rPr>
        <w:t>§8. Commenting on rumors</w:t>
      </w:r>
    </w:p>
    <w:p w14:paraId="79CFB4E4" w14:textId="77777777" w:rsidR="00A6301F" w:rsidRPr="00426120" w:rsidRDefault="00A6301F" w:rsidP="00A6301F">
      <w:pPr>
        <w:ind w:firstLine="709"/>
        <w:rPr>
          <w:b/>
          <w:lang w:val="en-US"/>
        </w:rPr>
      </w:pPr>
    </w:p>
    <w:p w14:paraId="305B825E" w14:textId="77777777" w:rsidR="00A6301F" w:rsidRPr="00426120" w:rsidRDefault="00FD31EA" w:rsidP="00A6301F">
      <w:pPr>
        <w:ind w:firstLine="709"/>
        <w:jc w:val="both"/>
        <w:rPr>
          <w:lang w:val="en-US"/>
        </w:rPr>
      </w:pPr>
      <w:r w:rsidRPr="00F848B3">
        <w:rPr>
          <w:lang w:val="en-US"/>
        </w:rPr>
        <w:t>42. In response to inquiries concerning rumors and other unconfirmed information, authorized representatives of the Bank can only report the following: "The Bank's disclosure rules do not allow commenting on rumors and assumptions." If an official request is received from representatives of state bodies concerning rumors and assumptions about the Bank's activities, this request shall be sent to the involved divisions of the Bank for elaboration and preparation of an official response.</w:t>
      </w:r>
    </w:p>
    <w:p w14:paraId="41A52D96" w14:textId="1657347B" w:rsidR="00A6301F" w:rsidRPr="00426120" w:rsidRDefault="00FD31EA" w:rsidP="00A6301F">
      <w:pPr>
        <w:ind w:firstLine="709"/>
        <w:jc w:val="both"/>
        <w:rPr>
          <w:lang w:val="en-US"/>
        </w:rPr>
      </w:pPr>
      <w:r w:rsidRPr="00F848B3">
        <w:rPr>
          <w:lang w:val="en-US"/>
        </w:rPr>
        <w:t xml:space="preserve">43. </w:t>
      </w:r>
      <w:r w:rsidR="004A087C" w:rsidRPr="004A087C">
        <w:rPr>
          <w:lang w:val="en-US"/>
        </w:rPr>
        <w:t>The responsible unit should continuously monitor the mass media throughout the territory of the Republic of Kazakhstan and immediately inform the supervising member of the Management Board/Managing Director, the Legal Department, the Financial and Credit Risk Department and the Compliance Control Department if any negative information, publications, official statements regarding the Bank appear. The responsible unit is responsible for timely identification of reputational risk in Mass Media.</w:t>
      </w:r>
      <w:r w:rsidR="006273BE" w:rsidRPr="006273BE">
        <w:rPr>
          <w:rFonts w:eastAsia="Batang"/>
          <w:i/>
          <w:color w:val="0000FF"/>
          <w:spacing w:val="-3"/>
          <w:lang w:val="en-US" w:eastAsia="ko-KR"/>
        </w:rPr>
        <w:t xml:space="preserve"> (</w:t>
      </w:r>
      <w:proofErr w:type="gramStart"/>
      <w:r w:rsidR="006273BE" w:rsidRPr="006273BE">
        <w:rPr>
          <w:rFonts w:eastAsia="Batang"/>
          <w:i/>
          <w:color w:val="0000FF"/>
          <w:spacing w:val="-3"/>
          <w:lang w:val="en-US" w:eastAsia="ko-KR"/>
        </w:rPr>
        <w:t>paragraph</w:t>
      </w:r>
      <w:proofErr w:type="gramEnd"/>
      <w:r w:rsidR="006273BE" w:rsidRPr="006273BE">
        <w:rPr>
          <w:rFonts w:eastAsia="Batang"/>
          <w:i/>
          <w:color w:val="0000FF"/>
          <w:spacing w:val="-3"/>
          <w:lang w:val="en-US" w:eastAsia="ko-KR"/>
        </w:rPr>
        <w:t xml:space="preserve"> </w:t>
      </w:r>
      <w:r w:rsidR="006273BE">
        <w:rPr>
          <w:rFonts w:eastAsia="Batang"/>
          <w:i/>
          <w:color w:val="0000FF"/>
          <w:spacing w:val="-3"/>
          <w:lang w:val="en-US" w:eastAsia="ko-KR"/>
        </w:rPr>
        <w:t>43</w:t>
      </w:r>
      <w:r w:rsidR="006273BE" w:rsidRPr="006273BE">
        <w:rPr>
          <w:rFonts w:eastAsia="Batang"/>
          <w:i/>
          <w:color w:val="0000FF"/>
          <w:spacing w:val="-3"/>
          <w:lang w:val="en-US" w:eastAsia="ko-KR"/>
        </w:rPr>
        <w:t xml:space="preserve"> amended by R</w:t>
      </w:r>
      <w:r w:rsidR="00AF3BAA">
        <w:rPr>
          <w:rFonts w:eastAsia="Batang"/>
          <w:i/>
          <w:color w:val="0000FF"/>
          <w:spacing w:val="-3"/>
          <w:lang w:val="en-US" w:eastAsia="ko-KR"/>
        </w:rPr>
        <w:t>MB</w:t>
      </w:r>
      <w:r w:rsidR="006273BE" w:rsidRPr="006273BE">
        <w:rPr>
          <w:rFonts w:eastAsia="Batang"/>
          <w:i/>
          <w:color w:val="0000FF"/>
          <w:spacing w:val="-3"/>
          <w:lang w:val="en-US" w:eastAsia="ko-KR"/>
        </w:rPr>
        <w:t xml:space="preserve"> (Minutes No. 162) dated 27.12.2024).</w:t>
      </w:r>
      <w:r w:rsidRPr="00F848B3">
        <w:rPr>
          <w:lang w:val="en-US"/>
        </w:rPr>
        <w:t xml:space="preserve">   </w:t>
      </w:r>
    </w:p>
    <w:p w14:paraId="78D29A5F" w14:textId="25B77AB9" w:rsidR="00A6301F" w:rsidRPr="00426120" w:rsidRDefault="00FD31EA" w:rsidP="00A6301F">
      <w:pPr>
        <w:ind w:firstLine="709"/>
        <w:jc w:val="both"/>
        <w:rPr>
          <w:lang w:val="en-US"/>
        </w:rPr>
      </w:pPr>
      <w:r w:rsidRPr="00F848B3">
        <w:rPr>
          <w:lang w:val="en-US"/>
        </w:rPr>
        <w:t xml:space="preserve">44. In cases of unforeseen situations, the responsible person for comments on inquiries of mass media representatives is the responsible department (director, press secretary) for approval of the provided information with the Chairman of the Management Board of the Bank. </w:t>
      </w:r>
      <w:r w:rsidRPr="000E126A">
        <w:rPr>
          <w:rFonts w:eastAsia="Batang"/>
          <w:i/>
          <w:color w:val="0000FF"/>
          <w:spacing w:val="-3"/>
          <w:lang w:val="en-US" w:eastAsia="ko-KR"/>
        </w:rPr>
        <w:t>(</w:t>
      </w:r>
      <w:proofErr w:type="gramStart"/>
      <w:r w:rsidRPr="000E126A">
        <w:rPr>
          <w:rFonts w:eastAsia="Batang"/>
          <w:i/>
          <w:color w:val="0000FF"/>
          <w:spacing w:val="-3"/>
          <w:lang w:val="en-US" w:eastAsia="ko-KR"/>
        </w:rPr>
        <w:t>paragraph</w:t>
      </w:r>
      <w:proofErr w:type="gramEnd"/>
      <w:r w:rsidRPr="000E126A">
        <w:rPr>
          <w:rFonts w:eastAsia="Batang"/>
          <w:i/>
          <w:color w:val="0000FF"/>
          <w:spacing w:val="-3"/>
          <w:lang w:val="en-US" w:eastAsia="ko-KR"/>
        </w:rPr>
        <w:t xml:space="preserve"> 44 was amended in accordance with the resolution of the Bank's Management Board (Minutes No. 160) dated 29.09.2021)</w:t>
      </w:r>
      <w:r w:rsidR="006273BE" w:rsidRPr="006273BE">
        <w:rPr>
          <w:rFonts w:eastAsia="Batang"/>
          <w:i/>
          <w:color w:val="0000FF"/>
          <w:spacing w:val="-3"/>
          <w:lang w:val="en-US" w:eastAsia="ko-KR"/>
        </w:rPr>
        <w:t xml:space="preserve"> (paragraph </w:t>
      </w:r>
      <w:r w:rsidR="006273BE">
        <w:rPr>
          <w:rFonts w:eastAsia="Batang"/>
          <w:i/>
          <w:color w:val="0000FF"/>
          <w:spacing w:val="-3"/>
          <w:lang w:val="en-US" w:eastAsia="ko-KR"/>
        </w:rPr>
        <w:t>44</w:t>
      </w:r>
      <w:r w:rsidR="006273BE" w:rsidRPr="006273BE">
        <w:rPr>
          <w:rFonts w:eastAsia="Batang"/>
          <w:i/>
          <w:color w:val="0000FF"/>
          <w:spacing w:val="-3"/>
          <w:lang w:val="en-US" w:eastAsia="ko-KR"/>
        </w:rPr>
        <w:t xml:space="preserve"> amended by </w:t>
      </w:r>
      <w:r w:rsidR="00645AA1">
        <w:rPr>
          <w:rFonts w:eastAsia="Batang"/>
          <w:i/>
          <w:color w:val="0000FF"/>
          <w:spacing w:val="-3"/>
          <w:lang w:val="en-US" w:eastAsia="ko-KR"/>
        </w:rPr>
        <w:t>RMB</w:t>
      </w:r>
      <w:r w:rsidR="006273BE" w:rsidRPr="006273BE">
        <w:rPr>
          <w:rFonts w:eastAsia="Batang"/>
          <w:i/>
          <w:color w:val="0000FF"/>
          <w:spacing w:val="-3"/>
          <w:lang w:val="en-US" w:eastAsia="ko-KR"/>
        </w:rPr>
        <w:t xml:space="preserve"> (Minutes No. 162) dated 27.12.2024).</w:t>
      </w:r>
    </w:p>
    <w:p w14:paraId="42792845" w14:textId="77777777" w:rsidR="00A6301F" w:rsidRPr="00286A96" w:rsidRDefault="00A6301F" w:rsidP="00A6301F">
      <w:pPr>
        <w:ind w:firstLine="709"/>
        <w:jc w:val="both"/>
        <w:rPr>
          <w:lang w:val="kk-KZ"/>
        </w:rPr>
      </w:pPr>
    </w:p>
    <w:p w14:paraId="3D0ABF5A" w14:textId="77777777" w:rsidR="00A6301F" w:rsidRPr="00426120" w:rsidRDefault="00FD31EA" w:rsidP="00A6301F">
      <w:pPr>
        <w:pStyle w:val="2"/>
        <w:jc w:val="center"/>
        <w:rPr>
          <w:rFonts w:ascii="Times New Roman" w:hAnsi="Times New Roman" w:cs="Times New Roman"/>
          <w:i w:val="0"/>
          <w:sz w:val="24"/>
          <w:szCs w:val="24"/>
          <w:lang w:val="en-US"/>
        </w:rPr>
      </w:pPr>
      <w:bookmarkStart w:id="12" w:name="_§9._Конфиденциальная_информация"/>
      <w:bookmarkEnd w:id="12"/>
      <w:r w:rsidRPr="00F848B3">
        <w:rPr>
          <w:rFonts w:ascii="Times New Roman" w:hAnsi="Times New Roman" w:cs="Times New Roman"/>
          <w:i w:val="0"/>
          <w:sz w:val="24"/>
          <w:szCs w:val="24"/>
          <w:lang w:val="en-US"/>
        </w:rPr>
        <w:t>§9. Confidential information.</w:t>
      </w:r>
    </w:p>
    <w:p w14:paraId="605BA2D4" w14:textId="77777777" w:rsidR="00A6301F" w:rsidRPr="00426120" w:rsidRDefault="00A6301F" w:rsidP="00A6301F">
      <w:pPr>
        <w:ind w:firstLine="709"/>
        <w:rPr>
          <w:b/>
          <w:lang w:val="en-US"/>
        </w:rPr>
      </w:pPr>
    </w:p>
    <w:p w14:paraId="368295A1" w14:textId="77777777" w:rsidR="00A6301F" w:rsidRPr="00426120" w:rsidRDefault="00FD31EA" w:rsidP="00A6301F">
      <w:pPr>
        <w:ind w:firstLine="709"/>
        <w:jc w:val="both"/>
        <w:rPr>
          <w:lang w:val="en-US"/>
        </w:rPr>
      </w:pPr>
      <w:r w:rsidRPr="00F848B3">
        <w:rPr>
          <w:lang w:val="en-US"/>
        </w:rPr>
        <w:t>45. The Bank shall take measures to protect confidential information in accordance with the legislation of the Republic of Kazakhstan and internal documents of the Bank.</w:t>
      </w:r>
    </w:p>
    <w:p w14:paraId="4AB30992" w14:textId="77777777" w:rsidR="00A6301F" w:rsidRPr="00426120" w:rsidRDefault="00FD31EA" w:rsidP="00A6301F">
      <w:pPr>
        <w:ind w:firstLine="709"/>
        <w:jc w:val="both"/>
        <w:rPr>
          <w:lang w:val="en-US"/>
        </w:rPr>
      </w:pPr>
      <w:r w:rsidRPr="00F848B3">
        <w:rPr>
          <w:lang w:val="en-US"/>
        </w:rPr>
        <w:t>46. The Management Board of the Bank shall ensure compliance with the confidentiality regime in order to protect confidential information, including banking, commercial and other legally protected secrets, insider information and personal data, prevent possible damage from disclosure or unauthorized leakage of this information, exclude the facts of illegal use of this information by any stakeholders.</w:t>
      </w:r>
    </w:p>
    <w:p w14:paraId="5182F5D6" w14:textId="77777777" w:rsidR="00A6301F" w:rsidRPr="00426120" w:rsidRDefault="00FD31EA" w:rsidP="00A6301F">
      <w:pPr>
        <w:ind w:firstLine="709"/>
        <w:jc w:val="both"/>
        <w:rPr>
          <w:lang w:val="en-US"/>
        </w:rPr>
      </w:pPr>
      <w:r w:rsidRPr="00F848B3">
        <w:rPr>
          <w:lang w:val="en-US"/>
        </w:rPr>
        <w:t>47. Confidential information is included in</w:t>
      </w:r>
      <w:r w:rsidRPr="00F848B3">
        <w:rPr>
          <w:color w:val="000000"/>
          <w:spacing w:val="2"/>
          <w:lang w:val="en-US"/>
        </w:rPr>
        <w:t xml:space="preserve"> the List of protected information, including information constituting an official, commercial or other legally protected secret of the Bank, </w:t>
      </w:r>
      <w:r w:rsidRPr="00F848B3">
        <w:rPr>
          <w:lang w:val="en-US"/>
        </w:rPr>
        <w:t xml:space="preserve">approved by the Board of Directors. </w:t>
      </w:r>
      <w:r w:rsidRPr="000E126A">
        <w:rPr>
          <w:rFonts w:eastAsia="Batang"/>
          <w:i/>
          <w:color w:val="0000FF"/>
          <w:spacing w:val="-3"/>
          <w:lang w:val="en-US" w:eastAsia="ko-KR"/>
        </w:rPr>
        <w:t>(paragraph 47 was amended in accordance with the resolution of the Bank's Management Board (Minutes No. 160) dated 29.09.2021)</w:t>
      </w:r>
    </w:p>
    <w:p w14:paraId="281DFDBE" w14:textId="77777777" w:rsidR="00A6301F" w:rsidRPr="00426120" w:rsidRDefault="00FD31EA" w:rsidP="00A6301F">
      <w:pPr>
        <w:ind w:firstLine="709"/>
        <w:jc w:val="both"/>
        <w:rPr>
          <w:lang w:val="en-US"/>
        </w:rPr>
      </w:pPr>
      <w:r w:rsidRPr="00F848B3">
        <w:rPr>
          <w:lang w:val="en-US"/>
        </w:rPr>
        <w:t xml:space="preserve">48. Information constituting </w:t>
      </w:r>
      <w:r w:rsidR="00C46F3A" w:rsidRPr="00F848B3">
        <w:rPr>
          <w:lang w:val="en-US"/>
        </w:rPr>
        <w:t>bank</w:t>
      </w:r>
      <w:r w:rsidRPr="00F848B3">
        <w:rPr>
          <w:lang w:val="en-US"/>
        </w:rPr>
        <w:t xml:space="preserve"> secrecy may be disclosed only on the grounds and in accordance with the procedure established by the legislation of the Republic of Kazakhstan. </w:t>
      </w:r>
    </w:p>
    <w:p w14:paraId="219C2430" w14:textId="77777777" w:rsidR="00A6301F" w:rsidRPr="00426120" w:rsidRDefault="00FD31EA" w:rsidP="00A6301F">
      <w:pPr>
        <w:ind w:firstLine="709"/>
        <w:jc w:val="both"/>
        <w:rPr>
          <w:lang w:val="en-US"/>
        </w:rPr>
      </w:pPr>
      <w:r w:rsidRPr="00F848B3">
        <w:rPr>
          <w:lang w:val="en-US"/>
        </w:rPr>
        <w:t>49. The procedure for working with documents and information of limited distribution is established by internal documents of the Bank.</w:t>
      </w:r>
    </w:p>
    <w:p w14:paraId="7E2507D2" w14:textId="77777777" w:rsidR="00A6301F" w:rsidRPr="00426120" w:rsidRDefault="00FD31EA" w:rsidP="00A6301F">
      <w:pPr>
        <w:ind w:firstLine="709"/>
        <w:jc w:val="both"/>
        <w:rPr>
          <w:lang w:val="en-US"/>
        </w:rPr>
      </w:pPr>
      <w:r w:rsidRPr="00F848B3">
        <w:rPr>
          <w:lang w:val="en-US"/>
        </w:rPr>
        <w:lastRenderedPageBreak/>
        <w:t>50. The preservation of confidential information and bank secrecy is the responsibility of all workers and employees of the Bank.</w:t>
      </w:r>
    </w:p>
    <w:p w14:paraId="6DAA00F1" w14:textId="77777777" w:rsidR="00A6301F" w:rsidRPr="00426120" w:rsidRDefault="00FD31EA" w:rsidP="00A6301F">
      <w:pPr>
        <w:ind w:firstLine="709"/>
        <w:jc w:val="both"/>
        <w:rPr>
          <w:lang w:val="en-US"/>
        </w:rPr>
      </w:pPr>
      <w:r w:rsidRPr="00F848B3">
        <w:rPr>
          <w:lang w:val="en-US"/>
        </w:rPr>
        <w:t>51. In case of violation of paragraph 53 of the Rules, which entailed material damage and reputational risks, the persons guilty of such violation shall be held liable in accordance with the legislation of the Republic of Kazakhstan.</w:t>
      </w:r>
    </w:p>
    <w:p w14:paraId="2DF30EEB" w14:textId="77777777" w:rsidR="00A6301F" w:rsidRPr="00426120" w:rsidRDefault="00FD31EA" w:rsidP="00A6301F">
      <w:pPr>
        <w:ind w:firstLine="709"/>
        <w:jc w:val="both"/>
        <w:rPr>
          <w:lang w:val="en-US"/>
        </w:rPr>
      </w:pPr>
      <w:r w:rsidRPr="00F848B3">
        <w:rPr>
          <w:lang w:val="en-US"/>
        </w:rPr>
        <w:t>52. Control over the prevention of the transfer of confidential information in the process of information disclosure shall be carried out by the security department.</w:t>
      </w:r>
    </w:p>
    <w:p w14:paraId="60902077" w14:textId="77777777" w:rsidR="00A6301F" w:rsidRPr="00426120" w:rsidRDefault="00A6301F" w:rsidP="00A6301F">
      <w:pPr>
        <w:ind w:firstLine="709"/>
        <w:jc w:val="center"/>
        <w:rPr>
          <w:b/>
          <w:lang w:val="en-US"/>
        </w:rPr>
      </w:pPr>
    </w:p>
    <w:p w14:paraId="143A5FEE" w14:textId="77777777" w:rsidR="00A6301F" w:rsidRPr="00426120" w:rsidRDefault="00FD31EA" w:rsidP="00A6301F">
      <w:pPr>
        <w:pStyle w:val="2"/>
        <w:jc w:val="center"/>
        <w:rPr>
          <w:rFonts w:ascii="Times New Roman" w:hAnsi="Times New Roman" w:cs="Times New Roman"/>
          <w:i w:val="0"/>
          <w:sz w:val="24"/>
          <w:szCs w:val="24"/>
          <w:lang w:val="en-US"/>
        </w:rPr>
      </w:pPr>
      <w:bookmarkStart w:id="13" w:name="_Глава_5._Заключительные"/>
      <w:bookmarkEnd w:id="13"/>
      <w:r w:rsidRPr="00F848B3">
        <w:rPr>
          <w:rFonts w:ascii="Times New Roman" w:hAnsi="Times New Roman" w:cs="Times New Roman"/>
          <w:i w:val="0"/>
          <w:sz w:val="24"/>
          <w:szCs w:val="24"/>
          <w:lang w:val="en-US"/>
        </w:rPr>
        <w:t>Chapter 5. Final provisions</w:t>
      </w:r>
    </w:p>
    <w:p w14:paraId="1E7EFA1D" w14:textId="77777777" w:rsidR="00A6301F" w:rsidRPr="00426120" w:rsidRDefault="00A6301F" w:rsidP="00A6301F">
      <w:pPr>
        <w:ind w:firstLine="709"/>
        <w:jc w:val="center"/>
        <w:rPr>
          <w:b/>
          <w:lang w:val="en-US"/>
        </w:rPr>
      </w:pPr>
    </w:p>
    <w:p w14:paraId="084DFD69" w14:textId="77777777" w:rsidR="00A6301F" w:rsidRPr="00426120" w:rsidRDefault="00FD31EA" w:rsidP="00A6301F">
      <w:pPr>
        <w:ind w:firstLine="709"/>
        <w:jc w:val="both"/>
        <w:rPr>
          <w:lang w:val="en-US"/>
        </w:rPr>
      </w:pPr>
      <w:r w:rsidRPr="00F848B3">
        <w:rPr>
          <w:lang w:val="en-US"/>
        </w:rPr>
        <w:t>53. The list of disclosed information may change depending on the current legislation, norms and requirements of the authorized body of the Republic of Kazakhstan.</w:t>
      </w:r>
    </w:p>
    <w:p w14:paraId="32FF5493" w14:textId="77777777" w:rsidR="00A6301F" w:rsidRPr="00426120" w:rsidRDefault="00FD31EA" w:rsidP="00A6301F">
      <w:pPr>
        <w:ind w:firstLine="709"/>
        <w:jc w:val="both"/>
        <w:rPr>
          <w:lang w:val="en-US"/>
        </w:rPr>
      </w:pPr>
      <w:r w:rsidRPr="00F848B3">
        <w:rPr>
          <w:lang w:val="en-US"/>
        </w:rPr>
        <w:t xml:space="preserve">54. The Rules shall be approved by the Management Board of the Bank and be subject to annual review for changes, if necessary. </w:t>
      </w:r>
    </w:p>
    <w:p w14:paraId="085C646C" w14:textId="77777777" w:rsidR="00A6301F" w:rsidRPr="00426120" w:rsidRDefault="00FD31EA" w:rsidP="00A6301F">
      <w:pPr>
        <w:pStyle w:val="Default"/>
        <w:spacing w:line="25" w:lineRule="atLeast"/>
        <w:ind w:firstLine="708"/>
        <w:rPr>
          <w:lang w:val="en-US"/>
        </w:rPr>
      </w:pPr>
      <w:r w:rsidRPr="00F848B3">
        <w:rPr>
          <w:lang w:val="en-US"/>
        </w:rPr>
        <w:t>55. The assessment of the Bank's activities for compliance with these Rules shall be carried out by the Management Board of the Bank annually, in accordance with the procedure established by the Management Board of the Bank.</w:t>
      </w:r>
    </w:p>
    <w:p w14:paraId="5B852E9E" w14:textId="77777777" w:rsidR="00A6301F" w:rsidRPr="00426120" w:rsidRDefault="00FD31EA" w:rsidP="00A6301F">
      <w:pPr>
        <w:ind w:firstLine="709"/>
        <w:jc w:val="both"/>
        <w:rPr>
          <w:lang w:val="en-US"/>
        </w:rPr>
      </w:pPr>
      <w:r w:rsidRPr="00F848B3">
        <w:rPr>
          <w:lang w:val="en-US"/>
        </w:rPr>
        <w:t xml:space="preserve">55-1. The Bank's transparency and the effectiveness of information disclosure processes shall be reviewed by the Bank's Board of Directors as part of the Bank's Annual Report. </w:t>
      </w:r>
    </w:p>
    <w:p w14:paraId="1F5A43C2" w14:textId="77777777" w:rsidR="00A6301F" w:rsidRPr="00F848B3" w:rsidRDefault="00FD31EA" w:rsidP="00A6301F">
      <w:pPr>
        <w:ind w:firstLine="709"/>
        <w:jc w:val="both"/>
        <w:rPr>
          <w:lang w:val="kk-KZ"/>
        </w:rPr>
      </w:pPr>
      <w:r w:rsidRPr="00F848B3">
        <w:rPr>
          <w:lang w:val="en-US"/>
        </w:rPr>
        <w:t>55-2. The responsible department shall form a corresponding report on an annual basis, taking into account the disclosure of mandatory information and information subject to additional disclosure, and submit it to the planning and strategic analysis department for inclusion in the Bank's Annual Report.</w:t>
      </w:r>
    </w:p>
    <w:p w14:paraId="64E63394" w14:textId="77777777" w:rsidR="00A6301F" w:rsidRPr="00F848B3" w:rsidRDefault="00FD31EA" w:rsidP="00A6301F">
      <w:pPr>
        <w:ind w:firstLine="709"/>
        <w:jc w:val="both"/>
        <w:rPr>
          <w:lang w:val="kk-KZ"/>
        </w:rPr>
      </w:pPr>
      <w:r w:rsidRPr="00F848B3">
        <w:rPr>
          <w:lang w:val="en-US"/>
        </w:rPr>
        <w:t>55-3 The report on the effectiveness of information disclosure processes shall be prepared by the responsible department in any form and submitted no later than 5 business days from the date of sending the relevant request by the planning and strategic analysis department.</w:t>
      </w:r>
    </w:p>
    <w:p w14:paraId="6E55A741" w14:textId="77777777" w:rsidR="00A6301F" w:rsidRPr="00426120" w:rsidRDefault="00FD31EA" w:rsidP="00A6301F">
      <w:pPr>
        <w:ind w:firstLine="709"/>
        <w:jc w:val="both"/>
        <w:rPr>
          <w:lang w:val="en-US"/>
        </w:rPr>
      </w:pPr>
      <w:r w:rsidRPr="00F848B3">
        <w:rPr>
          <w:lang w:val="en-US"/>
        </w:rPr>
        <w:t xml:space="preserve">56. Control over compliance with these Rules is entrusted to the </w:t>
      </w:r>
      <w:r w:rsidRPr="00F848B3">
        <w:rPr>
          <w:color w:val="000000"/>
          <w:lang w:val="en-US"/>
        </w:rPr>
        <w:t>member of the Management Board</w:t>
      </w:r>
      <w:r w:rsidRPr="00F848B3">
        <w:rPr>
          <w:lang w:val="en-US"/>
        </w:rPr>
        <w:t xml:space="preserve"> in charge of the responsible department. </w:t>
      </w:r>
      <w:r w:rsidRPr="000E126A">
        <w:rPr>
          <w:rFonts w:eastAsia="Batang"/>
          <w:i/>
          <w:color w:val="0000FF"/>
          <w:spacing w:val="-3"/>
          <w:lang w:val="en-US" w:eastAsia="ko-KR"/>
        </w:rPr>
        <w:t>(paragraph 56 was amended in accordance with the resolution of the Bank's Management Board (Minutes No. 160) dated 29.09.2021)</w:t>
      </w:r>
    </w:p>
    <w:p w14:paraId="66FE576E" w14:textId="77777777" w:rsidR="00A6301F" w:rsidRPr="00286A96" w:rsidRDefault="00A6301F" w:rsidP="00A6301F">
      <w:pPr>
        <w:ind w:firstLine="709"/>
        <w:jc w:val="both"/>
        <w:rPr>
          <w:lang w:val="kk-KZ"/>
        </w:rPr>
      </w:pPr>
    </w:p>
    <w:p w14:paraId="466D09AD" w14:textId="77777777" w:rsidR="00A6301F" w:rsidRPr="00426120" w:rsidRDefault="00FD31EA" w:rsidP="00A6301F">
      <w:pPr>
        <w:ind w:firstLine="709"/>
        <w:jc w:val="both"/>
        <w:rPr>
          <w:lang w:val="en-US"/>
        </w:rPr>
      </w:pPr>
      <w:r w:rsidRPr="00F848B3">
        <w:rPr>
          <w:lang w:val="en-US"/>
        </w:rPr>
        <w:t xml:space="preserve">57. These Rules are mandatory for execution by all divisions of the central office, branches of the Bank. </w:t>
      </w:r>
    </w:p>
    <w:p w14:paraId="60190F35" w14:textId="77777777" w:rsidR="00A6301F" w:rsidRPr="00426120" w:rsidRDefault="00FD31EA" w:rsidP="00A6301F">
      <w:pPr>
        <w:ind w:firstLine="709"/>
        <w:jc w:val="both"/>
        <w:rPr>
          <w:lang w:val="en-US"/>
        </w:rPr>
      </w:pPr>
      <w:r w:rsidRPr="00F848B3">
        <w:rPr>
          <w:lang w:val="en-US"/>
        </w:rPr>
        <w:t xml:space="preserve">58. Workers and employees of the Bank shall bear liability set by the legislation of the Republic of Kazakhstan for violation of the requirements of these Rules. </w:t>
      </w:r>
    </w:p>
    <w:p w14:paraId="3C694A88" w14:textId="77777777" w:rsidR="001869EF" w:rsidRPr="00426120" w:rsidRDefault="001869EF">
      <w:pPr>
        <w:rPr>
          <w:lang w:val="en-US"/>
        </w:rPr>
      </w:pPr>
    </w:p>
    <w:sectPr w:rsidR="001869EF" w:rsidRPr="00426120" w:rsidSect="00856164">
      <w:headerReference w:type="default" r:id="rId8"/>
      <w:footerReference w:type="even" r:id="rId9"/>
      <w:footerReference w:type="default" r:id="rId10"/>
      <w:headerReference w:type="first" r:id="rId11"/>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E1A2F" w14:textId="77777777" w:rsidR="008D6688" w:rsidRDefault="008D6688">
      <w:r>
        <w:separator/>
      </w:r>
    </w:p>
  </w:endnote>
  <w:endnote w:type="continuationSeparator" w:id="0">
    <w:p w14:paraId="7F4DA853" w14:textId="77777777" w:rsidR="008D6688" w:rsidRDefault="008D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143B" w14:textId="77777777" w:rsidR="00B81736" w:rsidRDefault="00FD31EA" w:rsidP="00327DE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C16E7DC" w14:textId="77777777" w:rsidR="00B81736" w:rsidRDefault="00B81736" w:rsidP="00D807E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C468" w14:textId="77777777" w:rsidR="00327DEC" w:rsidRPr="003631D6" w:rsidRDefault="00FD31EA" w:rsidP="0049611F">
    <w:pPr>
      <w:pStyle w:val="a8"/>
      <w:framePr w:wrap="around" w:vAnchor="text" w:hAnchor="margin" w:xAlign="right" w:y="1"/>
      <w:rPr>
        <w:rStyle w:val="aa"/>
        <w:lang w:val="en-US"/>
      </w:rPr>
    </w:pPr>
    <w:r>
      <w:rPr>
        <w:rStyle w:val="aa"/>
      </w:rPr>
      <w:fldChar w:fldCharType="begin"/>
    </w:r>
    <w:r w:rsidRPr="003631D6">
      <w:rPr>
        <w:rStyle w:val="aa"/>
        <w:lang w:val="en-US"/>
      </w:rPr>
      <w:instrText xml:space="preserve">PAGE  </w:instrText>
    </w:r>
    <w:r>
      <w:rPr>
        <w:rStyle w:val="aa"/>
      </w:rPr>
      <w:fldChar w:fldCharType="separate"/>
    </w:r>
    <w:r w:rsidR="00C46F3A" w:rsidRPr="003631D6">
      <w:rPr>
        <w:rStyle w:val="aa"/>
        <w:noProof/>
        <w:lang w:val="en-US"/>
      </w:rPr>
      <w:t>6</w:t>
    </w:r>
    <w:r>
      <w:rPr>
        <w:rStyle w:val="aa"/>
      </w:rPr>
      <w:fldChar w:fldCharType="end"/>
    </w:r>
  </w:p>
  <w:p w14:paraId="6494A1AC" w14:textId="77777777" w:rsidR="00B81736" w:rsidRPr="00426120" w:rsidRDefault="00B81736" w:rsidP="00056A7C">
    <w:pPr>
      <w:pStyle w:val="a8"/>
      <w:tabs>
        <w:tab w:val="clear" w:pos="4677"/>
        <w:tab w:val="clear" w:pos="9355"/>
      </w:tabs>
      <w:ind w:right="281"/>
      <w:jc w:val="right"/>
      <w:rPr>
        <w:lang w:val="en-US"/>
      </w:rPr>
    </w:pPr>
  </w:p>
  <w:p w14:paraId="350B1FCC" w14:textId="77777777" w:rsidR="00B81736" w:rsidRPr="00426120" w:rsidRDefault="00FD31EA" w:rsidP="00AC5260">
    <w:pPr>
      <w:pStyle w:val="a8"/>
      <w:ind w:right="360"/>
      <w:rPr>
        <w:sz w:val="20"/>
        <w:szCs w:val="20"/>
        <w:lang w:val="en-US"/>
      </w:rPr>
    </w:pPr>
    <w:r>
      <w:rPr>
        <w:sz w:val="20"/>
        <w:szCs w:val="20"/>
        <w:lang w:val="en-US"/>
      </w:rPr>
      <w:t>Rules for disclosure of information of Otbasy Bank JSC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FE9C3" w14:textId="77777777" w:rsidR="008D6688" w:rsidRDefault="008D6688">
      <w:r>
        <w:separator/>
      </w:r>
    </w:p>
  </w:footnote>
  <w:footnote w:type="continuationSeparator" w:id="0">
    <w:p w14:paraId="2983D929" w14:textId="77777777" w:rsidR="008D6688" w:rsidRDefault="008D6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667D" w14:textId="77777777" w:rsidR="007357EC" w:rsidRDefault="00FD31EA" w:rsidP="007357EC">
    <w:pPr>
      <w:pStyle w:val="ad"/>
      <w:jc w:val="right"/>
    </w:pPr>
    <w:r>
      <w:rPr>
        <w:lang w:val="en-US"/>
      </w:rPr>
      <w:t xml:space="preserve">For internal use </w:t>
    </w:r>
  </w:p>
  <w:p w14:paraId="7EB3A9FD" w14:textId="77777777" w:rsidR="007357EC" w:rsidRDefault="007357E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806E" w14:textId="77777777" w:rsidR="00E85722" w:rsidRDefault="00FD31EA" w:rsidP="00E85722">
    <w:pPr>
      <w:pStyle w:val="ad"/>
      <w:jc w:val="right"/>
    </w:pPr>
    <w:r>
      <w:rPr>
        <w:lang w:val="en-US"/>
      </w:rPr>
      <w:t xml:space="preserve">For internal use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AB8"/>
    <w:multiLevelType w:val="hybridMultilevel"/>
    <w:tmpl w:val="5DDA0B8C"/>
    <w:lvl w:ilvl="0" w:tplc="075A8026">
      <w:start w:val="1"/>
      <w:numFmt w:val="decimal"/>
      <w:lvlText w:val="%1."/>
      <w:lvlJc w:val="left"/>
      <w:pPr>
        <w:ind w:left="720" w:hanging="360"/>
      </w:pPr>
    </w:lvl>
    <w:lvl w:ilvl="1" w:tplc="BC3856AC">
      <w:start w:val="1"/>
      <w:numFmt w:val="lowerLetter"/>
      <w:lvlText w:val="%2."/>
      <w:lvlJc w:val="left"/>
      <w:pPr>
        <w:ind w:left="1440" w:hanging="360"/>
      </w:pPr>
    </w:lvl>
    <w:lvl w:ilvl="2" w:tplc="7F623066" w:tentative="1">
      <w:start w:val="1"/>
      <w:numFmt w:val="lowerRoman"/>
      <w:lvlText w:val="%3."/>
      <w:lvlJc w:val="right"/>
      <w:pPr>
        <w:ind w:left="2160" w:hanging="180"/>
      </w:pPr>
    </w:lvl>
    <w:lvl w:ilvl="3" w:tplc="43EE8800" w:tentative="1">
      <w:start w:val="1"/>
      <w:numFmt w:val="decimal"/>
      <w:lvlText w:val="%4."/>
      <w:lvlJc w:val="left"/>
      <w:pPr>
        <w:ind w:left="2880" w:hanging="360"/>
      </w:pPr>
    </w:lvl>
    <w:lvl w:ilvl="4" w:tplc="002855F2" w:tentative="1">
      <w:start w:val="1"/>
      <w:numFmt w:val="lowerLetter"/>
      <w:lvlText w:val="%5."/>
      <w:lvlJc w:val="left"/>
      <w:pPr>
        <w:ind w:left="3600" w:hanging="360"/>
      </w:pPr>
    </w:lvl>
    <w:lvl w:ilvl="5" w:tplc="9FC4A8A4" w:tentative="1">
      <w:start w:val="1"/>
      <w:numFmt w:val="lowerRoman"/>
      <w:lvlText w:val="%6."/>
      <w:lvlJc w:val="right"/>
      <w:pPr>
        <w:ind w:left="4320" w:hanging="180"/>
      </w:pPr>
    </w:lvl>
    <w:lvl w:ilvl="6" w:tplc="12E65356" w:tentative="1">
      <w:start w:val="1"/>
      <w:numFmt w:val="decimal"/>
      <w:lvlText w:val="%7."/>
      <w:lvlJc w:val="left"/>
      <w:pPr>
        <w:ind w:left="5040" w:hanging="360"/>
      </w:pPr>
    </w:lvl>
    <w:lvl w:ilvl="7" w:tplc="97201CBA" w:tentative="1">
      <w:start w:val="1"/>
      <w:numFmt w:val="lowerLetter"/>
      <w:lvlText w:val="%8."/>
      <w:lvlJc w:val="left"/>
      <w:pPr>
        <w:ind w:left="5760" w:hanging="360"/>
      </w:pPr>
    </w:lvl>
    <w:lvl w:ilvl="8" w:tplc="5A00284E" w:tentative="1">
      <w:start w:val="1"/>
      <w:numFmt w:val="lowerRoman"/>
      <w:lvlText w:val="%9."/>
      <w:lvlJc w:val="right"/>
      <w:pPr>
        <w:ind w:left="6480" w:hanging="180"/>
      </w:pPr>
    </w:lvl>
  </w:abstractNum>
  <w:abstractNum w:abstractNumId="1" w15:restartNumberingAfterBreak="0">
    <w:nsid w:val="04101756"/>
    <w:multiLevelType w:val="hybridMultilevel"/>
    <w:tmpl w:val="F00CBB2A"/>
    <w:lvl w:ilvl="0" w:tplc="B4B29698">
      <w:start w:val="1"/>
      <w:numFmt w:val="decimal"/>
      <w:lvlText w:val="%1)"/>
      <w:lvlJc w:val="left"/>
      <w:pPr>
        <w:ind w:left="720" w:hanging="360"/>
      </w:pPr>
      <w:rPr>
        <w:rFonts w:hint="default"/>
      </w:rPr>
    </w:lvl>
    <w:lvl w:ilvl="1" w:tplc="D63EC2C0" w:tentative="1">
      <w:start w:val="1"/>
      <w:numFmt w:val="lowerLetter"/>
      <w:lvlText w:val="%2."/>
      <w:lvlJc w:val="left"/>
      <w:pPr>
        <w:ind w:left="1440" w:hanging="360"/>
      </w:pPr>
    </w:lvl>
    <w:lvl w:ilvl="2" w:tplc="C31C8976" w:tentative="1">
      <w:start w:val="1"/>
      <w:numFmt w:val="lowerRoman"/>
      <w:lvlText w:val="%3."/>
      <w:lvlJc w:val="right"/>
      <w:pPr>
        <w:ind w:left="2160" w:hanging="180"/>
      </w:pPr>
    </w:lvl>
    <w:lvl w:ilvl="3" w:tplc="E95AA550" w:tentative="1">
      <w:start w:val="1"/>
      <w:numFmt w:val="decimal"/>
      <w:lvlText w:val="%4."/>
      <w:lvlJc w:val="left"/>
      <w:pPr>
        <w:ind w:left="2880" w:hanging="360"/>
      </w:pPr>
    </w:lvl>
    <w:lvl w:ilvl="4" w:tplc="66D6757C" w:tentative="1">
      <w:start w:val="1"/>
      <w:numFmt w:val="lowerLetter"/>
      <w:lvlText w:val="%5."/>
      <w:lvlJc w:val="left"/>
      <w:pPr>
        <w:ind w:left="3600" w:hanging="360"/>
      </w:pPr>
    </w:lvl>
    <w:lvl w:ilvl="5" w:tplc="99665E7E" w:tentative="1">
      <w:start w:val="1"/>
      <w:numFmt w:val="lowerRoman"/>
      <w:lvlText w:val="%6."/>
      <w:lvlJc w:val="right"/>
      <w:pPr>
        <w:ind w:left="4320" w:hanging="180"/>
      </w:pPr>
    </w:lvl>
    <w:lvl w:ilvl="6" w:tplc="7B2A57C4" w:tentative="1">
      <w:start w:val="1"/>
      <w:numFmt w:val="decimal"/>
      <w:lvlText w:val="%7."/>
      <w:lvlJc w:val="left"/>
      <w:pPr>
        <w:ind w:left="5040" w:hanging="360"/>
      </w:pPr>
    </w:lvl>
    <w:lvl w:ilvl="7" w:tplc="59F8E588" w:tentative="1">
      <w:start w:val="1"/>
      <w:numFmt w:val="lowerLetter"/>
      <w:lvlText w:val="%8."/>
      <w:lvlJc w:val="left"/>
      <w:pPr>
        <w:ind w:left="5760" w:hanging="360"/>
      </w:pPr>
    </w:lvl>
    <w:lvl w:ilvl="8" w:tplc="5204B91E" w:tentative="1">
      <w:start w:val="1"/>
      <w:numFmt w:val="lowerRoman"/>
      <w:lvlText w:val="%9."/>
      <w:lvlJc w:val="right"/>
      <w:pPr>
        <w:ind w:left="6480" w:hanging="180"/>
      </w:pPr>
    </w:lvl>
  </w:abstractNum>
  <w:abstractNum w:abstractNumId="2" w15:restartNumberingAfterBreak="0">
    <w:nsid w:val="062A2DA7"/>
    <w:multiLevelType w:val="hybridMultilevel"/>
    <w:tmpl w:val="27AC3E42"/>
    <w:lvl w:ilvl="0" w:tplc="15CED114">
      <w:start w:val="1"/>
      <w:numFmt w:val="decimal"/>
      <w:lvlText w:val="%1)"/>
      <w:lvlJc w:val="left"/>
      <w:pPr>
        <w:ind w:left="1004" w:hanging="360"/>
      </w:pPr>
    </w:lvl>
    <w:lvl w:ilvl="1" w:tplc="6C2E846E" w:tentative="1">
      <w:start w:val="1"/>
      <w:numFmt w:val="lowerLetter"/>
      <w:lvlText w:val="%2."/>
      <w:lvlJc w:val="left"/>
      <w:pPr>
        <w:ind w:left="1724" w:hanging="360"/>
      </w:pPr>
    </w:lvl>
    <w:lvl w:ilvl="2" w:tplc="E0329818" w:tentative="1">
      <w:start w:val="1"/>
      <w:numFmt w:val="lowerRoman"/>
      <w:lvlText w:val="%3."/>
      <w:lvlJc w:val="right"/>
      <w:pPr>
        <w:ind w:left="2444" w:hanging="180"/>
      </w:pPr>
    </w:lvl>
    <w:lvl w:ilvl="3" w:tplc="3802F2BC" w:tentative="1">
      <w:start w:val="1"/>
      <w:numFmt w:val="decimal"/>
      <w:lvlText w:val="%4."/>
      <w:lvlJc w:val="left"/>
      <w:pPr>
        <w:ind w:left="3164" w:hanging="360"/>
      </w:pPr>
    </w:lvl>
    <w:lvl w:ilvl="4" w:tplc="95EE3E04" w:tentative="1">
      <w:start w:val="1"/>
      <w:numFmt w:val="lowerLetter"/>
      <w:lvlText w:val="%5."/>
      <w:lvlJc w:val="left"/>
      <w:pPr>
        <w:ind w:left="3884" w:hanging="360"/>
      </w:pPr>
    </w:lvl>
    <w:lvl w:ilvl="5" w:tplc="8A2057C6" w:tentative="1">
      <w:start w:val="1"/>
      <w:numFmt w:val="lowerRoman"/>
      <w:lvlText w:val="%6."/>
      <w:lvlJc w:val="right"/>
      <w:pPr>
        <w:ind w:left="4604" w:hanging="180"/>
      </w:pPr>
    </w:lvl>
    <w:lvl w:ilvl="6" w:tplc="BDD0704A" w:tentative="1">
      <w:start w:val="1"/>
      <w:numFmt w:val="decimal"/>
      <w:lvlText w:val="%7."/>
      <w:lvlJc w:val="left"/>
      <w:pPr>
        <w:ind w:left="5324" w:hanging="360"/>
      </w:pPr>
    </w:lvl>
    <w:lvl w:ilvl="7" w:tplc="3668BC46" w:tentative="1">
      <w:start w:val="1"/>
      <w:numFmt w:val="lowerLetter"/>
      <w:lvlText w:val="%8."/>
      <w:lvlJc w:val="left"/>
      <w:pPr>
        <w:ind w:left="6044" w:hanging="360"/>
      </w:pPr>
    </w:lvl>
    <w:lvl w:ilvl="8" w:tplc="3E5840B4" w:tentative="1">
      <w:start w:val="1"/>
      <w:numFmt w:val="lowerRoman"/>
      <w:lvlText w:val="%9."/>
      <w:lvlJc w:val="right"/>
      <w:pPr>
        <w:ind w:left="6764" w:hanging="180"/>
      </w:pPr>
    </w:lvl>
  </w:abstractNum>
  <w:abstractNum w:abstractNumId="3" w15:restartNumberingAfterBreak="0">
    <w:nsid w:val="079107B9"/>
    <w:multiLevelType w:val="hybridMultilevel"/>
    <w:tmpl w:val="D5E8A052"/>
    <w:lvl w:ilvl="0" w:tplc="6206069E">
      <w:start w:val="1"/>
      <w:numFmt w:val="decimal"/>
      <w:lvlText w:val="%1)"/>
      <w:lvlJc w:val="left"/>
      <w:pPr>
        <w:ind w:left="1070" w:hanging="360"/>
      </w:pPr>
      <w:rPr>
        <w:rFonts w:hint="default"/>
      </w:rPr>
    </w:lvl>
    <w:lvl w:ilvl="1" w:tplc="5E6A893C" w:tentative="1">
      <w:start w:val="1"/>
      <w:numFmt w:val="lowerLetter"/>
      <w:lvlText w:val="%2."/>
      <w:lvlJc w:val="left"/>
      <w:pPr>
        <w:ind w:left="7318" w:hanging="360"/>
      </w:pPr>
    </w:lvl>
    <w:lvl w:ilvl="2" w:tplc="29A06D64" w:tentative="1">
      <w:start w:val="1"/>
      <w:numFmt w:val="lowerRoman"/>
      <w:lvlText w:val="%3."/>
      <w:lvlJc w:val="right"/>
      <w:pPr>
        <w:ind w:left="8038" w:hanging="180"/>
      </w:pPr>
    </w:lvl>
    <w:lvl w:ilvl="3" w:tplc="1F905936" w:tentative="1">
      <w:start w:val="1"/>
      <w:numFmt w:val="decimal"/>
      <w:lvlText w:val="%4."/>
      <w:lvlJc w:val="left"/>
      <w:pPr>
        <w:ind w:left="8758" w:hanging="360"/>
      </w:pPr>
    </w:lvl>
    <w:lvl w:ilvl="4" w:tplc="E8D84096" w:tentative="1">
      <w:start w:val="1"/>
      <w:numFmt w:val="lowerLetter"/>
      <w:lvlText w:val="%5."/>
      <w:lvlJc w:val="left"/>
      <w:pPr>
        <w:ind w:left="9478" w:hanging="360"/>
      </w:pPr>
    </w:lvl>
    <w:lvl w:ilvl="5" w:tplc="303006BC" w:tentative="1">
      <w:start w:val="1"/>
      <w:numFmt w:val="lowerRoman"/>
      <w:lvlText w:val="%6."/>
      <w:lvlJc w:val="right"/>
      <w:pPr>
        <w:ind w:left="10198" w:hanging="180"/>
      </w:pPr>
    </w:lvl>
    <w:lvl w:ilvl="6" w:tplc="C60AF3C6" w:tentative="1">
      <w:start w:val="1"/>
      <w:numFmt w:val="decimal"/>
      <w:lvlText w:val="%7."/>
      <w:lvlJc w:val="left"/>
      <w:pPr>
        <w:ind w:left="10918" w:hanging="360"/>
      </w:pPr>
    </w:lvl>
    <w:lvl w:ilvl="7" w:tplc="A5F40C90" w:tentative="1">
      <w:start w:val="1"/>
      <w:numFmt w:val="lowerLetter"/>
      <w:lvlText w:val="%8."/>
      <w:lvlJc w:val="left"/>
      <w:pPr>
        <w:ind w:left="11638" w:hanging="360"/>
      </w:pPr>
    </w:lvl>
    <w:lvl w:ilvl="8" w:tplc="3CA8673C" w:tentative="1">
      <w:start w:val="1"/>
      <w:numFmt w:val="lowerRoman"/>
      <w:lvlText w:val="%9."/>
      <w:lvlJc w:val="right"/>
      <w:pPr>
        <w:ind w:left="12358" w:hanging="180"/>
      </w:pPr>
    </w:lvl>
  </w:abstractNum>
  <w:abstractNum w:abstractNumId="4" w15:restartNumberingAfterBreak="0">
    <w:nsid w:val="0E631BCA"/>
    <w:multiLevelType w:val="hybridMultilevel"/>
    <w:tmpl w:val="AE8A562A"/>
    <w:lvl w:ilvl="0" w:tplc="A682549E">
      <w:start w:val="1"/>
      <w:numFmt w:val="decimal"/>
      <w:lvlText w:val="%1."/>
      <w:lvlJc w:val="left"/>
      <w:pPr>
        <w:ind w:left="720" w:hanging="360"/>
      </w:pPr>
      <w:rPr>
        <w:b/>
      </w:rPr>
    </w:lvl>
    <w:lvl w:ilvl="1" w:tplc="AB2C2884" w:tentative="1">
      <w:start w:val="1"/>
      <w:numFmt w:val="lowerLetter"/>
      <w:lvlText w:val="%2."/>
      <w:lvlJc w:val="left"/>
      <w:pPr>
        <w:ind w:left="1440" w:hanging="360"/>
      </w:pPr>
    </w:lvl>
    <w:lvl w:ilvl="2" w:tplc="95BE08C8" w:tentative="1">
      <w:start w:val="1"/>
      <w:numFmt w:val="lowerRoman"/>
      <w:lvlText w:val="%3."/>
      <w:lvlJc w:val="right"/>
      <w:pPr>
        <w:ind w:left="2160" w:hanging="180"/>
      </w:pPr>
    </w:lvl>
    <w:lvl w:ilvl="3" w:tplc="53569CF0" w:tentative="1">
      <w:start w:val="1"/>
      <w:numFmt w:val="decimal"/>
      <w:lvlText w:val="%4."/>
      <w:lvlJc w:val="left"/>
      <w:pPr>
        <w:ind w:left="2880" w:hanging="360"/>
      </w:pPr>
    </w:lvl>
    <w:lvl w:ilvl="4" w:tplc="3272ADF4" w:tentative="1">
      <w:start w:val="1"/>
      <w:numFmt w:val="lowerLetter"/>
      <w:lvlText w:val="%5."/>
      <w:lvlJc w:val="left"/>
      <w:pPr>
        <w:ind w:left="3600" w:hanging="360"/>
      </w:pPr>
    </w:lvl>
    <w:lvl w:ilvl="5" w:tplc="EF1CB6F4" w:tentative="1">
      <w:start w:val="1"/>
      <w:numFmt w:val="lowerRoman"/>
      <w:lvlText w:val="%6."/>
      <w:lvlJc w:val="right"/>
      <w:pPr>
        <w:ind w:left="4320" w:hanging="180"/>
      </w:pPr>
    </w:lvl>
    <w:lvl w:ilvl="6" w:tplc="2D2C6A56" w:tentative="1">
      <w:start w:val="1"/>
      <w:numFmt w:val="decimal"/>
      <w:lvlText w:val="%7."/>
      <w:lvlJc w:val="left"/>
      <w:pPr>
        <w:ind w:left="5040" w:hanging="360"/>
      </w:pPr>
    </w:lvl>
    <w:lvl w:ilvl="7" w:tplc="CD0248C4" w:tentative="1">
      <w:start w:val="1"/>
      <w:numFmt w:val="lowerLetter"/>
      <w:lvlText w:val="%8."/>
      <w:lvlJc w:val="left"/>
      <w:pPr>
        <w:ind w:left="5760" w:hanging="360"/>
      </w:pPr>
    </w:lvl>
    <w:lvl w:ilvl="8" w:tplc="F54AB794" w:tentative="1">
      <w:start w:val="1"/>
      <w:numFmt w:val="lowerRoman"/>
      <w:lvlText w:val="%9."/>
      <w:lvlJc w:val="right"/>
      <w:pPr>
        <w:ind w:left="6480" w:hanging="180"/>
      </w:pPr>
    </w:lvl>
  </w:abstractNum>
  <w:abstractNum w:abstractNumId="5" w15:restartNumberingAfterBreak="0">
    <w:nsid w:val="105A6FFF"/>
    <w:multiLevelType w:val="hybridMultilevel"/>
    <w:tmpl w:val="A43E75CA"/>
    <w:lvl w:ilvl="0" w:tplc="35BE2466">
      <w:start w:val="1"/>
      <w:numFmt w:val="bullet"/>
      <w:lvlText w:val=""/>
      <w:lvlJc w:val="left"/>
      <w:pPr>
        <w:ind w:left="720" w:hanging="360"/>
      </w:pPr>
      <w:rPr>
        <w:rFonts w:ascii="Symbol" w:hAnsi="Symbol" w:hint="default"/>
      </w:rPr>
    </w:lvl>
    <w:lvl w:ilvl="1" w:tplc="C9D22FEE" w:tentative="1">
      <w:start w:val="1"/>
      <w:numFmt w:val="bullet"/>
      <w:lvlText w:val="o"/>
      <w:lvlJc w:val="left"/>
      <w:pPr>
        <w:ind w:left="1440" w:hanging="360"/>
      </w:pPr>
      <w:rPr>
        <w:rFonts w:ascii="Courier New" w:hAnsi="Courier New" w:cs="Courier New" w:hint="default"/>
      </w:rPr>
    </w:lvl>
    <w:lvl w:ilvl="2" w:tplc="41F81A8E" w:tentative="1">
      <w:start w:val="1"/>
      <w:numFmt w:val="bullet"/>
      <w:lvlText w:val=""/>
      <w:lvlJc w:val="left"/>
      <w:pPr>
        <w:ind w:left="2160" w:hanging="360"/>
      </w:pPr>
      <w:rPr>
        <w:rFonts w:ascii="Wingdings" w:hAnsi="Wingdings" w:hint="default"/>
      </w:rPr>
    </w:lvl>
    <w:lvl w:ilvl="3" w:tplc="1EBEC622" w:tentative="1">
      <w:start w:val="1"/>
      <w:numFmt w:val="bullet"/>
      <w:lvlText w:val=""/>
      <w:lvlJc w:val="left"/>
      <w:pPr>
        <w:ind w:left="2880" w:hanging="360"/>
      </w:pPr>
      <w:rPr>
        <w:rFonts w:ascii="Symbol" w:hAnsi="Symbol" w:hint="default"/>
      </w:rPr>
    </w:lvl>
    <w:lvl w:ilvl="4" w:tplc="A34AE452" w:tentative="1">
      <w:start w:val="1"/>
      <w:numFmt w:val="bullet"/>
      <w:lvlText w:val="o"/>
      <w:lvlJc w:val="left"/>
      <w:pPr>
        <w:ind w:left="3600" w:hanging="360"/>
      </w:pPr>
      <w:rPr>
        <w:rFonts w:ascii="Courier New" w:hAnsi="Courier New" w:cs="Courier New" w:hint="default"/>
      </w:rPr>
    </w:lvl>
    <w:lvl w:ilvl="5" w:tplc="C0C6DEA6" w:tentative="1">
      <w:start w:val="1"/>
      <w:numFmt w:val="bullet"/>
      <w:lvlText w:val=""/>
      <w:lvlJc w:val="left"/>
      <w:pPr>
        <w:ind w:left="4320" w:hanging="360"/>
      </w:pPr>
      <w:rPr>
        <w:rFonts w:ascii="Wingdings" w:hAnsi="Wingdings" w:hint="default"/>
      </w:rPr>
    </w:lvl>
    <w:lvl w:ilvl="6" w:tplc="0D2C9DF8" w:tentative="1">
      <w:start w:val="1"/>
      <w:numFmt w:val="bullet"/>
      <w:lvlText w:val=""/>
      <w:lvlJc w:val="left"/>
      <w:pPr>
        <w:ind w:left="5040" w:hanging="360"/>
      </w:pPr>
      <w:rPr>
        <w:rFonts w:ascii="Symbol" w:hAnsi="Symbol" w:hint="default"/>
      </w:rPr>
    </w:lvl>
    <w:lvl w:ilvl="7" w:tplc="ACF82114" w:tentative="1">
      <w:start w:val="1"/>
      <w:numFmt w:val="bullet"/>
      <w:lvlText w:val="o"/>
      <w:lvlJc w:val="left"/>
      <w:pPr>
        <w:ind w:left="5760" w:hanging="360"/>
      </w:pPr>
      <w:rPr>
        <w:rFonts w:ascii="Courier New" w:hAnsi="Courier New" w:cs="Courier New" w:hint="default"/>
      </w:rPr>
    </w:lvl>
    <w:lvl w:ilvl="8" w:tplc="79A06AF8" w:tentative="1">
      <w:start w:val="1"/>
      <w:numFmt w:val="bullet"/>
      <w:lvlText w:val=""/>
      <w:lvlJc w:val="left"/>
      <w:pPr>
        <w:ind w:left="6480" w:hanging="360"/>
      </w:pPr>
      <w:rPr>
        <w:rFonts w:ascii="Wingdings" w:hAnsi="Wingdings" w:hint="default"/>
      </w:rPr>
    </w:lvl>
  </w:abstractNum>
  <w:abstractNum w:abstractNumId="6" w15:restartNumberingAfterBreak="0">
    <w:nsid w:val="19E50EAC"/>
    <w:multiLevelType w:val="hybridMultilevel"/>
    <w:tmpl w:val="5960231C"/>
    <w:lvl w:ilvl="0" w:tplc="EF88E080">
      <w:start w:val="1"/>
      <w:numFmt w:val="decimal"/>
      <w:lvlText w:val="%1)"/>
      <w:lvlJc w:val="left"/>
      <w:pPr>
        <w:tabs>
          <w:tab w:val="num" w:pos="1004"/>
        </w:tabs>
        <w:ind w:left="1004" w:hanging="360"/>
      </w:pPr>
      <w:rPr>
        <w:i w:val="0"/>
      </w:rPr>
    </w:lvl>
    <w:lvl w:ilvl="1" w:tplc="3D1819FC" w:tentative="1">
      <w:start w:val="1"/>
      <w:numFmt w:val="lowerLetter"/>
      <w:lvlText w:val="%2."/>
      <w:lvlJc w:val="left"/>
      <w:pPr>
        <w:tabs>
          <w:tab w:val="num" w:pos="1724"/>
        </w:tabs>
        <w:ind w:left="1724" w:hanging="360"/>
      </w:pPr>
    </w:lvl>
    <w:lvl w:ilvl="2" w:tplc="3A4866EE" w:tentative="1">
      <w:start w:val="1"/>
      <w:numFmt w:val="lowerRoman"/>
      <w:lvlText w:val="%3."/>
      <w:lvlJc w:val="right"/>
      <w:pPr>
        <w:tabs>
          <w:tab w:val="num" w:pos="2444"/>
        </w:tabs>
        <w:ind w:left="2444" w:hanging="180"/>
      </w:pPr>
    </w:lvl>
    <w:lvl w:ilvl="3" w:tplc="338CEF7A" w:tentative="1">
      <w:start w:val="1"/>
      <w:numFmt w:val="decimal"/>
      <w:lvlText w:val="%4."/>
      <w:lvlJc w:val="left"/>
      <w:pPr>
        <w:tabs>
          <w:tab w:val="num" w:pos="3164"/>
        </w:tabs>
        <w:ind w:left="3164" w:hanging="360"/>
      </w:pPr>
    </w:lvl>
    <w:lvl w:ilvl="4" w:tplc="C0AE5138" w:tentative="1">
      <w:start w:val="1"/>
      <w:numFmt w:val="lowerLetter"/>
      <w:lvlText w:val="%5."/>
      <w:lvlJc w:val="left"/>
      <w:pPr>
        <w:tabs>
          <w:tab w:val="num" w:pos="3884"/>
        </w:tabs>
        <w:ind w:left="3884" w:hanging="360"/>
      </w:pPr>
    </w:lvl>
    <w:lvl w:ilvl="5" w:tplc="2B941536" w:tentative="1">
      <w:start w:val="1"/>
      <w:numFmt w:val="lowerRoman"/>
      <w:lvlText w:val="%6."/>
      <w:lvlJc w:val="right"/>
      <w:pPr>
        <w:tabs>
          <w:tab w:val="num" w:pos="4604"/>
        </w:tabs>
        <w:ind w:left="4604" w:hanging="180"/>
      </w:pPr>
    </w:lvl>
    <w:lvl w:ilvl="6" w:tplc="1C82EC58" w:tentative="1">
      <w:start w:val="1"/>
      <w:numFmt w:val="decimal"/>
      <w:lvlText w:val="%7."/>
      <w:lvlJc w:val="left"/>
      <w:pPr>
        <w:tabs>
          <w:tab w:val="num" w:pos="5324"/>
        </w:tabs>
        <w:ind w:left="5324" w:hanging="360"/>
      </w:pPr>
    </w:lvl>
    <w:lvl w:ilvl="7" w:tplc="75CCB206" w:tentative="1">
      <w:start w:val="1"/>
      <w:numFmt w:val="lowerLetter"/>
      <w:lvlText w:val="%8."/>
      <w:lvlJc w:val="left"/>
      <w:pPr>
        <w:tabs>
          <w:tab w:val="num" w:pos="6044"/>
        </w:tabs>
        <w:ind w:left="6044" w:hanging="360"/>
      </w:pPr>
    </w:lvl>
    <w:lvl w:ilvl="8" w:tplc="30C69FD2" w:tentative="1">
      <w:start w:val="1"/>
      <w:numFmt w:val="lowerRoman"/>
      <w:lvlText w:val="%9."/>
      <w:lvlJc w:val="right"/>
      <w:pPr>
        <w:tabs>
          <w:tab w:val="num" w:pos="6764"/>
        </w:tabs>
        <w:ind w:left="6764" w:hanging="180"/>
      </w:pPr>
    </w:lvl>
  </w:abstractNum>
  <w:abstractNum w:abstractNumId="7" w15:restartNumberingAfterBreak="0">
    <w:nsid w:val="1C4959C8"/>
    <w:multiLevelType w:val="hybridMultilevel"/>
    <w:tmpl w:val="023C2F30"/>
    <w:lvl w:ilvl="0" w:tplc="49D6EA02">
      <w:start w:val="1"/>
      <w:numFmt w:val="decimal"/>
      <w:lvlText w:val="%1)"/>
      <w:lvlJc w:val="left"/>
      <w:pPr>
        <w:ind w:left="1214" w:hanging="930"/>
      </w:pPr>
      <w:rPr>
        <w:rFonts w:hint="default"/>
      </w:rPr>
    </w:lvl>
    <w:lvl w:ilvl="1" w:tplc="EF923C4E" w:tentative="1">
      <w:start w:val="1"/>
      <w:numFmt w:val="lowerLetter"/>
      <w:lvlText w:val="%2."/>
      <w:lvlJc w:val="left"/>
      <w:pPr>
        <w:ind w:left="1364" w:hanging="360"/>
      </w:pPr>
    </w:lvl>
    <w:lvl w:ilvl="2" w:tplc="0804C2B2" w:tentative="1">
      <w:start w:val="1"/>
      <w:numFmt w:val="lowerRoman"/>
      <w:lvlText w:val="%3."/>
      <w:lvlJc w:val="right"/>
      <w:pPr>
        <w:ind w:left="2084" w:hanging="180"/>
      </w:pPr>
    </w:lvl>
    <w:lvl w:ilvl="3" w:tplc="AE0A5662" w:tentative="1">
      <w:start w:val="1"/>
      <w:numFmt w:val="decimal"/>
      <w:lvlText w:val="%4."/>
      <w:lvlJc w:val="left"/>
      <w:pPr>
        <w:ind w:left="2804" w:hanging="360"/>
      </w:pPr>
    </w:lvl>
    <w:lvl w:ilvl="4" w:tplc="58366BA8" w:tentative="1">
      <w:start w:val="1"/>
      <w:numFmt w:val="lowerLetter"/>
      <w:lvlText w:val="%5."/>
      <w:lvlJc w:val="left"/>
      <w:pPr>
        <w:ind w:left="3524" w:hanging="360"/>
      </w:pPr>
    </w:lvl>
    <w:lvl w:ilvl="5" w:tplc="9620B2C0" w:tentative="1">
      <w:start w:val="1"/>
      <w:numFmt w:val="lowerRoman"/>
      <w:lvlText w:val="%6."/>
      <w:lvlJc w:val="right"/>
      <w:pPr>
        <w:ind w:left="4244" w:hanging="180"/>
      </w:pPr>
    </w:lvl>
    <w:lvl w:ilvl="6" w:tplc="E2682AF0" w:tentative="1">
      <w:start w:val="1"/>
      <w:numFmt w:val="decimal"/>
      <w:lvlText w:val="%7."/>
      <w:lvlJc w:val="left"/>
      <w:pPr>
        <w:ind w:left="4964" w:hanging="360"/>
      </w:pPr>
    </w:lvl>
    <w:lvl w:ilvl="7" w:tplc="C52E1D96" w:tentative="1">
      <w:start w:val="1"/>
      <w:numFmt w:val="lowerLetter"/>
      <w:lvlText w:val="%8."/>
      <w:lvlJc w:val="left"/>
      <w:pPr>
        <w:ind w:left="5684" w:hanging="360"/>
      </w:pPr>
    </w:lvl>
    <w:lvl w:ilvl="8" w:tplc="5CF46E02" w:tentative="1">
      <w:start w:val="1"/>
      <w:numFmt w:val="lowerRoman"/>
      <w:lvlText w:val="%9."/>
      <w:lvlJc w:val="right"/>
      <w:pPr>
        <w:ind w:left="6404" w:hanging="180"/>
      </w:pPr>
    </w:lvl>
  </w:abstractNum>
  <w:abstractNum w:abstractNumId="8" w15:restartNumberingAfterBreak="0">
    <w:nsid w:val="1CF222B3"/>
    <w:multiLevelType w:val="hybridMultilevel"/>
    <w:tmpl w:val="A678E4CE"/>
    <w:lvl w:ilvl="0" w:tplc="A36E52D0">
      <w:start w:val="1"/>
      <w:numFmt w:val="decimal"/>
      <w:lvlText w:val="%1)"/>
      <w:lvlJc w:val="left"/>
      <w:pPr>
        <w:tabs>
          <w:tab w:val="num" w:pos="1004"/>
        </w:tabs>
        <w:ind w:left="1004" w:hanging="360"/>
      </w:pPr>
    </w:lvl>
    <w:lvl w:ilvl="1" w:tplc="5DE6D93E" w:tentative="1">
      <w:start w:val="1"/>
      <w:numFmt w:val="lowerLetter"/>
      <w:lvlText w:val="%2."/>
      <w:lvlJc w:val="left"/>
      <w:pPr>
        <w:tabs>
          <w:tab w:val="num" w:pos="1724"/>
        </w:tabs>
        <w:ind w:left="1724" w:hanging="360"/>
      </w:pPr>
    </w:lvl>
    <w:lvl w:ilvl="2" w:tplc="B526E2C0" w:tentative="1">
      <w:start w:val="1"/>
      <w:numFmt w:val="lowerRoman"/>
      <w:lvlText w:val="%3."/>
      <w:lvlJc w:val="right"/>
      <w:pPr>
        <w:tabs>
          <w:tab w:val="num" w:pos="2444"/>
        </w:tabs>
        <w:ind w:left="2444" w:hanging="180"/>
      </w:pPr>
    </w:lvl>
    <w:lvl w:ilvl="3" w:tplc="7AE4183C" w:tentative="1">
      <w:start w:val="1"/>
      <w:numFmt w:val="decimal"/>
      <w:lvlText w:val="%4."/>
      <w:lvlJc w:val="left"/>
      <w:pPr>
        <w:tabs>
          <w:tab w:val="num" w:pos="3164"/>
        </w:tabs>
        <w:ind w:left="3164" w:hanging="360"/>
      </w:pPr>
    </w:lvl>
    <w:lvl w:ilvl="4" w:tplc="31D2CC98" w:tentative="1">
      <w:start w:val="1"/>
      <w:numFmt w:val="lowerLetter"/>
      <w:lvlText w:val="%5."/>
      <w:lvlJc w:val="left"/>
      <w:pPr>
        <w:tabs>
          <w:tab w:val="num" w:pos="3884"/>
        </w:tabs>
        <w:ind w:left="3884" w:hanging="360"/>
      </w:pPr>
    </w:lvl>
    <w:lvl w:ilvl="5" w:tplc="9FCCF230" w:tentative="1">
      <w:start w:val="1"/>
      <w:numFmt w:val="lowerRoman"/>
      <w:lvlText w:val="%6."/>
      <w:lvlJc w:val="right"/>
      <w:pPr>
        <w:tabs>
          <w:tab w:val="num" w:pos="4604"/>
        </w:tabs>
        <w:ind w:left="4604" w:hanging="180"/>
      </w:pPr>
    </w:lvl>
    <w:lvl w:ilvl="6" w:tplc="A6FED54A" w:tentative="1">
      <w:start w:val="1"/>
      <w:numFmt w:val="decimal"/>
      <w:lvlText w:val="%7."/>
      <w:lvlJc w:val="left"/>
      <w:pPr>
        <w:tabs>
          <w:tab w:val="num" w:pos="5324"/>
        </w:tabs>
        <w:ind w:left="5324" w:hanging="360"/>
      </w:pPr>
    </w:lvl>
    <w:lvl w:ilvl="7" w:tplc="14D8EC0A" w:tentative="1">
      <w:start w:val="1"/>
      <w:numFmt w:val="lowerLetter"/>
      <w:lvlText w:val="%8."/>
      <w:lvlJc w:val="left"/>
      <w:pPr>
        <w:tabs>
          <w:tab w:val="num" w:pos="6044"/>
        </w:tabs>
        <w:ind w:left="6044" w:hanging="360"/>
      </w:pPr>
    </w:lvl>
    <w:lvl w:ilvl="8" w:tplc="EC203E8C" w:tentative="1">
      <w:start w:val="1"/>
      <w:numFmt w:val="lowerRoman"/>
      <w:lvlText w:val="%9."/>
      <w:lvlJc w:val="right"/>
      <w:pPr>
        <w:tabs>
          <w:tab w:val="num" w:pos="6764"/>
        </w:tabs>
        <w:ind w:left="6764" w:hanging="180"/>
      </w:pPr>
    </w:lvl>
  </w:abstractNum>
  <w:abstractNum w:abstractNumId="9" w15:restartNumberingAfterBreak="0">
    <w:nsid w:val="1FC46BF1"/>
    <w:multiLevelType w:val="hybridMultilevel"/>
    <w:tmpl w:val="E4FC5E36"/>
    <w:lvl w:ilvl="0" w:tplc="BDF4D8A4">
      <w:start w:val="1"/>
      <w:numFmt w:val="decimal"/>
      <w:lvlText w:val="%1)"/>
      <w:lvlJc w:val="left"/>
      <w:pPr>
        <w:tabs>
          <w:tab w:val="num" w:pos="1004"/>
        </w:tabs>
        <w:ind w:left="1004" w:hanging="360"/>
      </w:pPr>
    </w:lvl>
    <w:lvl w:ilvl="1" w:tplc="8766C22E" w:tentative="1">
      <w:start w:val="1"/>
      <w:numFmt w:val="lowerLetter"/>
      <w:lvlText w:val="%2."/>
      <w:lvlJc w:val="left"/>
      <w:pPr>
        <w:tabs>
          <w:tab w:val="num" w:pos="1724"/>
        </w:tabs>
        <w:ind w:left="1724" w:hanging="360"/>
      </w:pPr>
    </w:lvl>
    <w:lvl w:ilvl="2" w:tplc="FA1EF7E0" w:tentative="1">
      <w:start w:val="1"/>
      <w:numFmt w:val="lowerRoman"/>
      <w:lvlText w:val="%3."/>
      <w:lvlJc w:val="right"/>
      <w:pPr>
        <w:tabs>
          <w:tab w:val="num" w:pos="2444"/>
        </w:tabs>
        <w:ind w:left="2444" w:hanging="180"/>
      </w:pPr>
    </w:lvl>
    <w:lvl w:ilvl="3" w:tplc="1966E3C2" w:tentative="1">
      <w:start w:val="1"/>
      <w:numFmt w:val="decimal"/>
      <w:lvlText w:val="%4."/>
      <w:lvlJc w:val="left"/>
      <w:pPr>
        <w:tabs>
          <w:tab w:val="num" w:pos="3164"/>
        </w:tabs>
        <w:ind w:left="3164" w:hanging="360"/>
      </w:pPr>
    </w:lvl>
    <w:lvl w:ilvl="4" w:tplc="3618A8B0" w:tentative="1">
      <w:start w:val="1"/>
      <w:numFmt w:val="lowerLetter"/>
      <w:lvlText w:val="%5."/>
      <w:lvlJc w:val="left"/>
      <w:pPr>
        <w:tabs>
          <w:tab w:val="num" w:pos="3884"/>
        </w:tabs>
        <w:ind w:left="3884" w:hanging="360"/>
      </w:pPr>
    </w:lvl>
    <w:lvl w:ilvl="5" w:tplc="1458C8B4" w:tentative="1">
      <w:start w:val="1"/>
      <w:numFmt w:val="lowerRoman"/>
      <w:lvlText w:val="%6."/>
      <w:lvlJc w:val="right"/>
      <w:pPr>
        <w:tabs>
          <w:tab w:val="num" w:pos="4604"/>
        </w:tabs>
        <w:ind w:left="4604" w:hanging="180"/>
      </w:pPr>
    </w:lvl>
    <w:lvl w:ilvl="6" w:tplc="4E86DEBA" w:tentative="1">
      <w:start w:val="1"/>
      <w:numFmt w:val="decimal"/>
      <w:lvlText w:val="%7."/>
      <w:lvlJc w:val="left"/>
      <w:pPr>
        <w:tabs>
          <w:tab w:val="num" w:pos="5324"/>
        </w:tabs>
        <w:ind w:left="5324" w:hanging="360"/>
      </w:pPr>
    </w:lvl>
    <w:lvl w:ilvl="7" w:tplc="0E80A74C" w:tentative="1">
      <w:start w:val="1"/>
      <w:numFmt w:val="lowerLetter"/>
      <w:lvlText w:val="%8."/>
      <w:lvlJc w:val="left"/>
      <w:pPr>
        <w:tabs>
          <w:tab w:val="num" w:pos="6044"/>
        </w:tabs>
        <w:ind w:left="6044" w:hanging="360"/>
      </w:pPr>
    </w:lvl>
    <w:lvl w:ilvl="8" w:tplc="B63E1C6A" w:tentative="1">
      <w:start w:val="1"/>
      <w:numFmt w:val="lowerRoman"/>
      <w:lvlText w:val="%9."/>
      <w:lvlJc w:val="right"/>
      <w:pPr>
        <w:tabs>
          <w:tab w:val="num" w:pos="6764"/>
        </w:tabs>
        <w:ind w:left="6764" w:hanging="180"/>
      </w:pPr>
    </w:lvl>
  </w:abstractNum>
  <w:abstractNum w:abstractNumId="10" w15:restartNumberingAfterBreak="0">
    <w:nsid w:val="253643AE"/>
    <w:multiLevelType w:val="hybridMultilevel"/>
    <w:tmpl w:val="4704B50C"/>
    <w:lvl w:ilvl="0" w:tplc="7BCE2054">
      <w:start w:val="1"/>
      <w:numFmt w:val="decimal"/>
      <w:lvlText w:val="%1."/>
      <w:lvlJc w:val="left"/>
      <w:pPr>
        <w:ind w:left="1214" w:hanging="930"/>
      </w:pPr>
      <w:rPr>
        <w:rFonts w:hint="default"/>
        <w:strike w:val="0"/>
      </w:rPr>
    </w:lvl>
    <w:lvl w:ilvl="1" w:tplc="9BCA2516" w:tentative="1">
      <w:start w:val="1"/>
      <w:numFmt w:val="lowerLetter"/>
      <w:lvlText w:val="%2."/>
      <w:lvlJc w:val="left"/>
      <w:pPr>
        <w:ind w:left="1440" w:hanging="360"/>
      </w:pPr>
    </w:lvl>
    <w:lvl w:ilvl="2" w:tplc="375E7DAA" w:tentative="1">
      <w:start w:val="1"/>
      <w:numFmt w:val="lowerRoman"/>
      <w:lvlText w:val="%3."/>
      <w:lvlJc w:val="right"/>
      <w:pPr>
        <w:ind w:left="2160" w:hanging="180"/>
      </w:pPr>
    </w:lvl>
    <w:lvl w:ilvl="3" w:tplc="42565644" w:tentative="1">
      <w:start w:val="1"/>
      <w:numFmt w:val="decimal"/>
      <w:lvlText w:val="%4."/>
      <w:lvlJc w:val="left"/>
      <w:pPr>
        <w:ind w:left="2880" w:hanging="360"/>
      </w:pPr>
    </w:lvl>
    <w:lvl w:ilvl="4" w:tplc="FECEB7F0" w:tentative="1">
      <w:start w:val="1"/>
      <w:numFmt w:val="lowerLetter"/>
      <w:lvlText w:val="%5."/>
      <w:lvlJc w:val="left"/>
      <w:pPr>
        <w:ind w:left="3600" w:hanging="360"/>
      </w:pPr>
    </w:lvl>
    <w:lvl w:ilvl="5" w:tplc="02CA61E8" w:tentative="1">
      <w:start w:val="1"/>
      <w:numFmt w:val="lowerRoman"/>
      <w:lvlText w:val="%6."/>
      <w:lvlJc w:val="right"/>
      <w:pPr>
        <w:ind w:left="4320" w:hanging="180"/>
      </w:pPr>
    </w:lvl>
    <w:lvl w:ilvl="6" w:tplc="58A8B97C" w:tentative="1">
      <w:start w:val="1"/>
      <w:numFmt w:val="decimal"/>
      <w:lvlText w:val="%7."/>
      <w:lvlJc w:val="left"/>
      <w:pPr>
        <w:ind w:left="5040" w:hanging="360"/>
      </w:pPr>
    </w:lvl>
    <w:lvl w:ilvl="7" w:tplc="4E7E8FD2" w:tentative="1">
      <w:start w:val="1"/>
      <w:numFmt w:val="lowerLetter"/>
      <w:lvlText w:val="%8."/>
      <w:lvlJc w:val="left"/>
      <w:pPr>
        <w:ind w:left="5760" w:hanging="360"/>
      </w:pPr>
    </w:lvl>
    <w:lvl w:ilvl="8" w:tplc="E4F42266" w:tentative="1">
      <w:start w:val="1"/>
      <w:numFmt w:val="lowerRoman"/>
      <w:lvlText w:val="%9."/>
      <w:lvlJc w:val="right"/>
      <w:pPr>
        <w:ind w:left="6480" w:hanging="180"/>
      </w:pPr>
    </w:lvl>
  </w:abstractNum>
  <w:abstractNum w:abstractNumId="11" w15:restartNumberingAfterBreak="0">
    <w:nsid w:val="25D75678"/>
    <w:multiLevelType w:val="hybridMultilevel"/>
    <w:tmpl w:val="D6EA4D28"/>
    <w:lvl w:ilvl="0" w:tplc="2AEA96C0">
      <w:start w:val="1"/>
      <w:numFmt w:val="decimal"/>
      <w:lvlText w:val="%1)"/>
      <w:lvlJc w:val="left"/>
      <w:pPr>
        <w:tabs>
          <w:tab w:val="num" w:pos="1004"/>
        </w:tabs>
        <w:ind w:left="1004" w:hanging="360"/>
      </w:pPr>
      <w:rPr>
        <w:i w:val="0"/>
        <w:color w:val="000000"/>
      </w:rPr>
    </w:lvl>
    <w:lvl w:ilvl="1" w:tplc="D1AEA392" w:tentative="1">
      <w:start w:val="1"/>
      <w:numFmt w:val="lowerLetter"/>
      <w:lvlText w:val="%2."/>
      <w:lvlJc w:val="left"/>
      <w:pPr>
        <w:tabs>
          <w:tab w:val="num" w:pos="1724"/>
        </w:tabs>
        <w:ind w:left="1724" w:hanging="360"/>
      </w:pPr>
    </w:lvl>
    <w:lvl w:ilvl="2" w:tplc="9C0E4358" w:tentative="1">
      <w:start w:val="1"/>
      <w:numFmt w:val="lowerRoman"/>
      <w:lvlText w:val="%3."/>
      <w:lvlJc w:val="right"/>
      <w:pPr>
        <w:tabs>
          <w:tab w:val="num" w:pos="2444"/>
        </w:tabs>
        <w:ind w:left="2444" w:hanging="180"/>
      </w:pPr>
    </w:lvl>
    <w:lvl w:ilvl="3" w:tplc="01382A3C" w:tentative="1">
      <w:start w:val="1"/>
      <w:numFmt w:val="decimal"/>
      <w:lvlText w:val="%4."/>
      <w:lvlJc w:val="left"/>
      <w:pPr>
        <w:tabs>
          <w:tab w:val="num" w:pos="3164"/>
        </w:tabs>
        <w:ind w:left="3164" w:hanging="360"/>
      </w:pPr>
    </w:lvl>
    <w:lvl w:ilvl="4" w:tplc="A4EEE66C" w:tentative="1">
      <w:start w:val="1"/>
      <w:numFmt w:val="lowerLetter"/>
      <w:lvlText w:val="%5."/>
      <w:lvlJc w:val="left"/>
      <w:pPr>
        <w:tabs>
          <w:tab w:val="num" w:pos="3884"/>
        </w:tabs>
        <w:ind w:left="3884" w:hanging="360"/>
      </w:pPr>
    </w:lvl>
    <w:lvl w:ilvl="5" w:tplc="5B4040A0" w:tentative="1">
      <w:start w:val="1"/>
      <w:numFmt w:val="lowerRoman"/>
      <w:lvlText w:val="%6."/>
      <w:lvlJc w:val="right"/>
      <w:pPr>
        <w:tabs>
          <w:tab w:val="num" w:pos="4604"/>
        </w:tabs>
        <w:ind w:left="4604" w:hanging="180"/>
      </w:pPr>
    </w:lvl>
    <w:lvl w:ilvl="6" w:tplc="B4C8FFBE" w:tentative="1">
      <w:start w:val="1"/>
      <w:numFmt w:val="decimal"/>
      <w:lvlText w:val="%7."/>
      <w:lvlJc w:val="left"/>
      <w:pPr>
        <w:tabs>
          <w:tab w:val="num" w:pos="5324"/>
        </w:tabs>
        <w:ind w:left="5324" w:hanging="360"/>
      </w:pPr>
    </w:lvl>
    <w:lvl w:ilvl="7" w:tplc="D2CA2BCE" w:tentative="1">
      <w:start w:val="1"/>
      <w:numFmt w:val="lowerLetter"/>
      <w:lvlText w:val="%8."/>
      <w:lvlJc w:val="left"/>
      <w:pPr>
        <w:tabs>
          <w:tab w:val="num" w:pos="6044"/>
        </w:tabs>
        <w:ind w:left="6044" w:hanging="360"/>
      </w:pPr>
    </w:lvl>
    <w:lvl w:ilvl="8" w:tplc="EEF036F4" w:tentative="1">
      <w:start w:val="1"/>
      <w:numFmt w:val="lowerRoman"/>
      <w:lvlText w:val="%9."/>
      <w:lvlJc w:val="right"/>
      <w:pPr>
        <w:tabs>
          <w:tab w:val="num" w:pos="6764"/>
        </w:tabs>
        <w:ind w:left="6764" w:hanging="180"/>
      </w:pPr>
    </w:lvl>
  </w:abstractNum>
  <w:abstractNum w:abstractNumId="12" w15:restartNumberingAfterBreak="0">
    <w:nsid w:val="28F27532"/>
    <w:multiLevelType w:val="hybridMultilevel"/>
    <w:tmpl w:val="213AFEFC"/>
    <w:lvl w:ilvl="0" w:tplc="1208113E">
      <w:start w:val="1"/>
      <w:numFmt w:val="decimal"/>
      <w:lvlText w:val="%1."/>
      <w:lvlJc w:val="left"/>
      <w:pPr>
        <w:tabs>
          <w:tab w:val="num" w:pos="720"/>
        </w:tabs>
        <w:ind w:left="720" w:hanging="360"/>
      </w:pPr>
      <w:rPr>
        <w:rFonts w:hint="default"/>
      </w:rPr>
    </w:lvl>
    <w:lvl w:ilvl="1" w:tplc="C7E648D0" w:tentative="1">
      <w:start w:val="1"/>
      <w:numFmt w:val="lowerLetter"/>
      <w:lvlText w:val="%2."/>
      <w:lvlJc w:val="left"/>
      <w:pPr>
        <w:tabs>
          <w:tab w:val="num" w:pos="1440"/>
        </w:tabs>
        <w:ind w:left="1440" w:hanging="360"/>
      </w:pPr>
    </w:lvl>
    <w:lvl w:ilvl="2" w:tplc="D93EC798" w:tentative="1">
      <w:start w:val="1"/>
      <w:numFmt w:val="lowerRoman"/>
      <w:lvlText w:val="%3."/>
      <w:lvlJc w:val="right"/>
      <w:pPr>
        <w:tabs>
          <w:tab w:val="num" w:pos="2160"/>
        </w:tabs>
        <w:ind w:left="2160" w:hanging="180"/>
      </w:pPr>
    </w:lvl>
    <w:lvl w:ilvl="3" w:tplc="C00C206C" w:tentative="1">
      <w:start w:val="1"/>
      <w:numFmt w:val="decimal"/>
      <w:lvlText w:val="%4."/>
      <w:lvlJc w:val="left"/>
      <w:pPr>
        <w:tabs>
          <w:tab w:val="num" w:pos="2880"/>
        </w:tabs>
        <w:ind w:left="2880" w:hanging="360"/>
      </w:pPr>
    </w:lvl>
    <w:lvl w:ilvl="4" w:tplc="48263198" w:tentative="1">
      <w:start w:val="1"/>
      <w:numFmt w:val="lowerLetter"/>
      <w:lvlText w:val="%5."/>
      <w:lvlJc w:val="left"/>
      <w:pPr>
        <w:tabs>
          <w:tab w:val="num" w:pos="3600"/>
        </w:tabs>
        <w:ind w:left="3600" w:hanging="360"/>
      </w:pPr>
    </w:lvl>
    <w:lvl w:ilvl="5" w:tplc="2202182A" w:tentative="1">
      <w:start w:val="1"/>
      <w:numFmt w:val="lowerRoman"/>
      <w:lvlText w:val="%6."/>
      <w:lvlJc w:val="right"/>
      <w:pPr>
        <w:tabs>
          <w:tab w:val="num" w:pos="4320"/>
        </w:tabs>
        <w:ind w:left="4320" w:hanging="180"/>
      </w:pPr>
    </w:lvl>
    <w:lvl w:ilvl="6" w:tplc="5C62B2C8" w:tentative="1">
      <w:start w:val="1"/>
      <w:numFmt w:val="decimal"/>
      <w:lvlText w:val="%7."/>
      <w:lvlJc w:val="left"/>
      <w:pPr>
        <w:tabs>
          <w:tab w:val="num" w:pos="5040"/>
        </w:tabs>
        <w:ind w:left="5040" w:hanging="360"/>
      </w:pPr>
    </w:lvl>
    <w:lvl w:ilvl="7" w:tplc="3BE04CC0" w:tentative="1">
      <w:start w:val="1"/>
      <w:numFmt w:val="lowerLetter"/>
      <w:lvlText w:val="%8."/>
      <w:lvlJc w:val="left"/>
      <w:pPr>
        <w:tabs>
          <w:tab w:val="num" w:pos="5760"/>
        </w:tabs>
        <w:ind w:left="5760" w:hanging="360"/>
      </w:pPr>
    </w:lvl>
    <w:lvl w:ilvl="8" w:tplc="CA6AF092" w:tentative="1">
      <w:start w:val="1"/>
      <w:numFmt w:val="lowerRoman"/>
      <w:lvlText w:val="%9."/>
      <w:lvlJc w:val="right"/>
      <w:pPr>
        <w:tabs>
          <w:tab w:val="num" w:pos="6480"/>
        </w:tabs>
        <w:ind w:left="6480" w:hanging="180"/>
      </w:pPr>
    </w:lvl>
  </w:abstractNum>
  <w:abstractNum w:abstractNumId="13" w15:restartNumberingAfterBreak="0">
    <w:nsid w:val="2A303271"/>
    <w:multiLevelType w:val="hybridMultilevel"/>
    <w:tmpl w:val="CBDC47F0"/>
    <w:lvl w:ilvl="0" w:tplc="94E4844E">
      <w:start w:val="1"/>
      <w:numFmt w:val="decimal"/>
      <w:lvlText w:val="%1."/>
      <w:lvlJc w:val="left"/>
      <w:pPr>
        <w:ind w:left="1214" w:hanging="930"/>
      </w:pPr>
      <w:rPr>
        <w:rFonts w:hint="default"/>
        <w:strike w:val="0"/>
      </w:rPr>
    </w:lvl>
    <w:lvl w:ilvl="1" w:tplc="1D4E7B8A" w:tentative="1">
      <w:start w:val="1"/>
      <w:numFmt w:val="lowerLetter"/>
      <w:lvlText w:val="%2."/>
      <w:lvlJc w:val="left"/>
      <w:pPr>
        <w:ind w:left="1440" w:hanging="360"/>
      </w:pPr>
    </w:lvl>
    <w:lvl w:ilvl="2" w:tplc="ED1C0964" w:tentative="1">
      <w:start w:val="1"/>
      <w:numFmt w:val="lowerRoman"/>
      <w:lvlText w:val="%3."/>
      <w:lvlJc w:val="right"/>
      <w:pPr>
        <w:ind w:left="2160" w:hanging="180"/>
      </w:pPr>
    </w:lvl>
    <w:lvl w:ilvl="3" w:tplc="7D3CE702" w:tentative="1">
      <w:start w:val="1"/>
      <w:numFmt w:val="decimal"/>
      <w:lvlText w:val="%4."/>
      <w:lvlJc w:val="left"/>
      <w:pPr>
        <w:ind w:left="2880" w:hanging="360"/>
      </w:pPr>
    </w:lvl>
    <w:lvl w:ilvl="4" w:tplc="E34801A8" w:tentative="1">
      <w:start w:val="1"/>
      <w:numFmt w:val="lowerLetter"/>
      <w:lvlText w:val="%5."/>
      <w:lvlJc w:val="left"/>
      <w:pPr>
        <w:ind w:left="3600" w:hanging="360"/>
      </w:pPr>
    </w:lvl>
    <w:lvl w:ilvl="5" w:tplc="F0EE9774" w:tentative="1">
      <w:start w:val="1"/>
      <w:numFmt w:val="lowerRoman"/>
      <w:lvlText w:val="%6."/>
      <w:lvlJc w:val="right"/>
      <w:pPr>
        <w:ind w:left="4320" w:hanging="180"/>
      </w:pPr>
    </w:lvl>
    <w:lvl w:ilvl="6" w:tplc="ADAC0A02" w:tentative="1">
      <w:start w:val="1"/>
      <w:numFmt w:val="decimal"/>
      <w:lvlText w:val="%7."/>
      <w:lvlJc w:val="left"/>
      <w:pPr>
        <w:ind w:left="5040" w:hanging="360"/>
      </w:pPr>
    </w:lvl>
    <w:lvl w:ilvl="7" w:tplc="6ED20F64" w:tentative="1">
      <w:start w:val="1"/>
      <w:numFmt w:val="lowerLetter"/>
      <w:lvlText w:val="%8."/>
      <w:lvlJc w:val="left"/>
      <w:pPr>
        <w:ind w:left="5760" w:hanging="360"/>
      </w:pPr>
    </w:lvl>
    <w:lvl w:ilvl="8" w:tplc="BCC20634" w:tentative="1">
      <w:start w:val="1"/>
      <w:numFmt w:val="lowerRoman"/>
      <w:lvlText w:val="%9."/>
      <w:lvlJc w:val="right"/>
      <w:pPr>
        <w:ind w:left="6480" w:hanging="180"/>
      </w:pPr>
    </w:lvl>
  </w:abstractNum>
  <w:abstractNum w:abstractNumId="14" w15:restartNumberingAfterBreak="0">
    <w:nsid w:val="2D014468"/>
    <w:multiLevelType w:val="hybridMultilevel"/>
    <w:tmpl w:val="9FFC30C2"/>
    <w:lvl w:ilvl="0" w:tplc="F7344436">
      <w:start w:val="1"/>
      <w:numFmt w:val="decimal"/>
      <w:lvlText w:val="%1."/>
      <w:lvlJc w:val="left"/>
      <w:pPr>
        <w:ind w:left="1214" w:hanging="930"/>
      </w:pPr>
      <w:rPr>
        <w:rFonts w:hint="default"/>
      </w:rPr>
    </w:lvl>
    <w:lvl w:ilvl="1" w:tplc="2D5A1966" w:tentative="1">
      <w:start w:val="1"/>
      <w:numFmt w:val="lowerLetter"/>
      <w:lvlText w:val="%2."/>
      <w:lvlJc w:val="left"/>
      <w:pPr>
        <w:ind w:left="1364" w:hanging="360"/>
      </w:pPr>
    </w:lvl>
    <w:lvl w:ilvl="2" w:tplc="9D9631DE" w:tentative="1">
      <w:start w:val="1"/>
      <w:numFmt w:val="lowerRoman"/>
      <w:lvlText w:val="%3."/>
      <w:lvlJc w:val="right"/>
      <w:pPr>
        <w:ind w:left="2084" w:hanging="180"/>
      </w:pPr>
    </w:lvl>
    <w:lvl w:ilvl="3" w:tplc="8B52604E" w:tentative="1">
      <w:start w:val="1"/>
      <w:numFmt w:val="decimal"/>
      <w:lvlText w:val="%4."/>
      <w:lvlJc w:val="left"/>
      <w:pPr>
        <w:ind w:left="2804" w:hanging="360"/>
      </w:pPr>
    </w:lvl>
    <w:lvl w:ilvl="4" w:tplc="293E9216" w:tentative="1">
      <w:start w:val="1"/>
      <w:numFmt w:val="lowerLetter"/>
      <w:lvlText w:val="%5."/>
      <w:lvlJc w:val="left"/>
      <w:pPr>
        <w:ind w:left="3524" w:hanging="360"/>
      </w:pPr>
    </w:lvl>
    <w:lvl w:ilvl="5" w:tplc="C1C8A344" w:tentative="1">
      <w:start w:val="1"/>
      <w:numFmt w:val="lowerRoman"/>
      <w:lvlText w:val="%6."/>
      <w:lvlJc w:val="right"/>
      <w:pPr>
        <w:ind w:left="4244" w:hanging="180"/>
      </w:pPr>
    </w:lvl>
    <w:lvl w:ilvl="6" w:tplc="F288CB04" w:tentative="1">
      <w:start w:val="1"/>
      <w:numFmt w:val="decimal"/>
      <w:lvlText w:val="%7."/>
      <w:lvlJc w:val="left"/>
      <w:pPr>
        <w:ind w:left="4964" w:hanging="360"/>
      </w:pPr>
    </w:lvl>
    <w:lvl w:ilvl="7" w:tplc="17E04982" w:tentative="1">
      <w:start w:val="1"/>
      <w:numFmt w:val="lowerLetter"/>
      <w:lvlText w:val="%8."/>
      <w:lvlJc w:val="left"/>
      <w:pPr>
        <w:ind w:left="5684" w:hanging="360"/>
      </w:pPr>
    </w:lvl>
    <w:lvl w:ilvl="8" w:tplc="7C88D074" w:tentative="1">
      <w:start w:val="1"/>
      <w:numFmt w:val="lowerRoman"/>
      <w:lvlText w:val="%9."/>
      <w:lvlJc w:val="right"/>
      <w:pPr>
        <w:ind w:left="6404" w:hanging="180"/>
      </w:pPr>
    </w:lvl>
  </w:abstractNum>
  <w:abstractNum w:abstractNumId="15" w15:restartNumberingAfterBreak="0">
    <w:nsid w:val="2F296903"/>
    <w:multiLevelType w:val="hybridMultilevel"/>
    <w:tmpl w:val="C44E8204"/>
    <w:lvl w:ilvl="0" w:tplc="4F58440C">
      <w:start w:val="1"/>
      <w:numFmt w:val="decimal"/>
      <w:lvlText w:val="%1."/>
      <w:lvlJc w:val="left"/>
      <w:pPr>
        <w:ind w:left="1214" w:hanging="930"/>
      </w:pPr>
      <w:rPr>
        <w:rFonts w:hint="default"/>
        <w:strike w:val="0"/>
      </w:rPr>
    </w:lvl>
    <w:lvl w:ilvl="1" w:tplc="1180C0C0" w:tentative="1">
      <w:start w:val="1"/>
      <w:numFmt w:val="lowerLetter"/>
      <w:lvlText w:val="%2."/>
      <w:lvlJc w:val="left"/>
      <w:pPr>
        <w:ind w:left="1440" w:hanging="360"/>
      </w:pPr>
    </w:lvl>
    <w:lvl w:ilvl="2" w:tplc="0130D1AE" w:tentative="1">
      <w:start w:val="1"/>
      <w:numFmt w:val="lowerRoman"/>
      <w:lvlText w:val="%3."/>
      <w:lvlJc w:val="right"/>
      <w:pPr>
        <w:ind w:left="2160" w:hanging="180"/>
      </w:pPr>
    </w:lvl>
    <w:lvl w:ilvl="3" w:tplc="94F6063C" w:tentative="1">
      <w:start w:val="1"/>
      <w:numFmt w:val="decimal"/>
      <w:lvlText w:val="%4."/>
      <w:lvlJc w:val="left"/>
      <w:pPr>
        <w:ind w:left="2880" w:hanging="360"/>
      </w:pPr>
    </w:lvl>
    <w:lvl w:ilvl="4" w:tplc="65887664" w:tentative="1">
      <w:start w:val="1"/>
      <w:numFmt w:val="lowerLetter"/>
      <w:lvlText w:val="%5."/>
      <w:lvlJc w:val="left"/>
      <w:pPr>
        <w:ind w:left="3600" w:hanging="360"/>
      </w:pPr>
    </w:lvl>
    <w:lvl w:ilvl="5" w:tplc="5C98AA0E" w:tentative="1">
      <w:start w:val="1"/>
      <w:numFmt w:val="lowerRoman"/>
      <w:lvlText w:val="%6."/>
      <w:lvlJc w:val="right"/>
      <w:pPr>
        <w:ind w:left="4320" w:hanging="180"/>
      </w:pPr>
    </w:lvl>
    <w:lvl w:ilvl="6" w:tplc="4ECEC196" w:tentative="1">
      <w:start w:val="1"/>
      <w:numFmt w:val="decimal"/>
      <w:lvlText w:val="%7."/>
      <w:lvlJc w:val="left"/>
      <w:pPr>
        <w:ind w:left="5040" w:hanging="360"/>
      </w:pPr>
    </w:lvl>
    <w:lvl w:ilvl="7" w:tplc="0FD82312" w:tentative="1">
      <w:start w:val="1"/>
      <w:numFmt w:val="lowerLetter"/>
      <w:lvlText w:val="%8."/>
      <w:lvlJc w:val="left"/>
      <w:pPr>
        <w:ind w:left="5760" w:hanging="360"/>
      </w:pPr>
    </w:lvl>
    <w:lvl w:ilvl="8" w:tplc="C08A0D46" w:tentative="1">
      <w:start w:val="1"/>
      <w:numFmt w:val="lowerRoman"/>
      <w:lvlText w:val="%9."/>
      <w:lvlJc w:val="right"/>
      <w:pPr>
        <w:ind w:left="6480" w:hanging="180"/>
      </w:pPr>
    </w:lvl>
  </w:abstractNum>
  <w:abstractNum w:abstractNumId="16" w15:restartNumberingAfterBreak="0">
    <w:nsid w:val="32435EE5"/>
    <w:multiLevelType w:val="hybridMultilevel"/>
    <w:tmpl w:val="7E005CF8"/>
    <w:lvl w:ilvl="0" w:tplc="6C52DEA8">
      <w:start w:val="1"/>
      <w:numFmt w:val="decimal"/>
      <w:lvlText w:val="%1)"/>
      <w:lvlJc w:val="left"/>
      <w:pPr>
        <w:ind w:left="720" w:hanging="360"/>
      </w:pPr>
      <w:rPr>
        <w:rFonts w:hint="default"/>
      </w:rPr>
    </w:lvl>
    <w:lvl w:ilvl="1" w:tplc="6D9443C2" w:tentative="1">
      <w:start w:val="1"/>
      <w:numFmt w:val="bullet"/>
      <w:lvlText w:val="o"/>
      <w:lvlJc w:val="left"/>
      <w:pPr>
        <w:ind w:left="1440" w:hanging="360"/>
      </w:pPr>
      <w:rPr>
        <w:rFonts w:ascii="Courier New" w:hAnsi="Courier New" w:cs="Courier New" w:hint="default"/>
      </w:rPr>
    </w:lvl>
    <w:lvl w:ilvl="2" w:tplc="DABE5BE6" w:tentative="1">
      <w:start w:val="1"/>
      <w:numFmt w:val="bullet"/>
      <w:lvlText w:val=""/>
      <w:lvlJc w:val="left"/>
      <w:pPr>
        <w:ind w:left="2160" w:hanging="360"/>
      </w:pPr>
      <w:rPr>
        <w:rFonts w:ascii="Wingdings" w:hAnsi="Wingdings" w:hint="default"/>
      </w:rPr>
    </w:lvl>
    <w:lvl w:ilvl="3" w:tplc="E40AF9CA" w:tentative="1">
      <w:start w:val="1"/>
      <w:numFmt w:val="bullet"/>
      <w:lvlText w:val=""/>
      <w:lvlJc w:val="left"/>
      <w:pPr>
        <w:ind w:left="2880" w:hanging="360"/>
      </w:pPr>
      <w:rPr>
        <w:rFonts w:ascii="Symbol" w:hAnsi="Symbol" w:hint="default"/>
      </w:rPr>
    </w:lvl>
    <w:lvl w:ilvl="4" w:tplc="6B341B8E" w:tentative="1">
      <w:start w:val="1"/>
      <w:numFmt w:val="bullet"/>
      <w:lvlText w:val="o"/>
      <w:lvlJc w:val="left"/>
      <w:pPr>
        <w:ind w:left="3600" w:hanging="360"/>
      </w:pPr>
      <w:rPr>
        <w:rFonts w:ascii="Courier New" w:hAnsi="Courier New" w:cs="Courier New" w:hint="default"/>
      </w:rPr>
    </w:lvl>
    <w:lvl w:ilvl="5" w:tplc="66AE80B8" w:tentative="1">
      <w:start w:val="1"/>
      <w:numFmt w:val="bullet"/>
      <w:lvlText w:val=""/>
      <w:lvlJc w:val="left"/>
      <w:pPr>
        <w:ind w:left="4320" w:hanging="360"/>
      </w:pPr>
      <w:rPr>
        <w:rFonts w:ascii="Wingdings" w:hAnsi="Wingdings" w:hint="default"/>
      </w:rPr>
    </w:lvl>
    <w:lvl w:ilvl="6" w:tplc="B5DEB95C" w:tentative="1">
      <w:start w:val="1"/>
      <w:numFmt w:val="bullet"/>
      <w:lvlText w:val=""/>
      <w:lvlJc w:val="left"/>
      <w:pPr>
        <w:ind w:left="5040" w:hanging="360"/>
      </w:pPr>
      <w:rPr>
        <w:rFonts w:ascii="Symbol" w:hAnsi="Symbol" w:hint="default"/>
      </w:rPr>
    </w:lvl>
    <w:lvl w:ilvl="7" w:tplc="749E36EE" w:tentative="1">
      <w:start w:val="1"/>
      <w:numFmt w:val="bullet"/>
      <w:lvlText w:val="o"/>
      <w:lvlJc w:val="left"/>
      <w:pPr>
        <w:ind w:left="5760" w:hanging="360"/>
      </w:pPr>
      <w:rPr>
        <w:rFonts w:ascii="Courier New" w:hAnsi="Courier New" w:cs="Courier New" w:hint="default"/>
      </w:rPr>
    </w:lvl>
    <w:lvl w:ilvl="8" w:tplc="D35AA1BE" w:tentative="1">
      <w:start w:val="1"/>
      <w:numFmt w:val="bullet"/>
      <w:lvlText w:val=""/>
      <w:lvlJc w:val="left"/>
      <w:pPr>
        <w:ind w:left="6480" w:hanging="360"/>
      </w:pPr>
      <w:rPr>
        <w:rFonts w:ascii="Wingdings" w:hAnsi="Wingdings" w:hint="default"/>
      </w:rPr>
    </w:lvl>
  </w:abstractNum>
  <w:abstractNum w:abstractNumId="17" w15:restartNumberingAfterBreak="0">
    <w:nsid w:val="3A5D5261"/>
    <w:multiLevelType w:val="hybridMultilevel"/>
    <w:tmpl w:val="B524CDD0"/>
    <w:lvl w:ilvl="0" w:tplc="CED8E0EC">
      <w:start w:val="1"/>
      <w:numFmt w:val="decimal"/>
      <w:lvlText w:val="%1)"/>
      <w:lvlJc w:val="left"/>
      <w:pPr>
        <w:tabs>
          <w:tab w:val="num" w:pos="1004"/>
        </w:tabs>
        <w:ind w:left="1004" w:hanging="360"/>
      </w:pPr>
    </w:lvl>
    <w:lvl w:ilvl="1" w:tplc="8068B342" w:tentative="1">
      <w:start w:val="1"/>
      <w:numFmt w:val="lowerLetter"/>
      <w:lvlText w:val="%2."/>
      <w:lvlJc w:val="left"/>
      <w:pPr>
        <w:tabs>
          <w:tab w:val="num" w:pos="1724"/>
        </w:tabs>
        <w:ind w:left="1724" w:hanging="360"/>
      </w:pPr>
    </w:lvl>
    <w:lvl w:ilvl="2" w:tplc="73D2CC30" w:tentative="1">
      <w:start w:val="1"/>
      <w:numFmt w:val="lowerRoman"/>
      <w:lvlText w:val="%3."/>
      <w:lvlJc w:val="right"/>
      <w:pPr>
        <w:tabs>
          <w:tab w:val="num" w:pos="2444"/>
        </w:tabs>
        <w:ind w:left="2444" w:hanging="180"/>
      </w:pPr>
    </w:lvl>
    <w:lvl w:ilvl="3" w:tplc="D1B2466A" w:tentative="1">
      <w:start w:val="1"/>
      <w:numFmt w:val="decimal"/>
      <w:lvlText w:val="%4."/>
      <w:lvlJc w:val="left"/>
      <w:pPr>
        <w:tabs>
          <w:tab w:val="num" w:pos="3164"/>
        </w:tabs>
        <w:ind w:left="3164" w:hanging="360"/>
      </w:pPr>
    </w:lvl>
    <w:lvl w:ilvl="4" w:tplc="E38E47A0" w:tentative="1">
      <w:start w:val="1"/>
      <w:numFmt w:val="lowerLetter"/>
      <w:lvlText w:val="%5."/>
      <w:lvlJc w:val="left"/>
      <w:pPr>
        <w:tabs>
          <w:tab w:val="num" w:pos="3884"/>
        </w:tabs>
        <w:ind w:left="3884" w:hanging="360"/>
      </w:pPr>
    </w:lvl>
    <w:lvl w:ilvl="5" w:tplc="1E32CCE8" w:tentative="1">
      <w:start w:val="1"/>
      <w:numFmt w:val="lowerRoman"/>
      <w:lvlText w:val="%6."/>
      <w:lvlJc w:val="right"/>
      <w:pPr>
        <w:tabs>
          <w:tab w:val="num" w:pos="4604"/>
        </w:tabs>
        <w:ind w:left="4604" w:hanging="180"/>
      </w:pPr>
    </w:lvl>
    <w:lvl w:ilvl="6" w:tplc="8334027E" w:tentative="1">
      <w:start w:val="1"/>
      <w:numFmt w:val="decimal"/>
      <w:lvlText w:val="%7."/>
      <w:lvlJc w:val="left"/>
      <w:pPr>
        <w:tabs>
          <w:tab w:val="num" w:pos="5324"/>
        </w:tabs>
        <w:ind w:left="5324" w:hanging="360"/>
      </w:pPr>
    </w:lvl>
    <w:lvl w:ilvl="7" w:tplc="D7E05C0A" w:tentative="1">
      <w:start w:val="1"/>
      <w:numFmt w:val="lowerLetter"/>
      <w:lvlText w:val="%8."/>
      <w:lvlJc w:val="left"/>
      <w:pPr>
        <w:tabs>
          <w:tab w:val="num" w:pos="6044"/>
        </w:tabs>
        <w:ind w:left="6044" w:hanging="360"/>
      </w:pPr>
    </w:lvl>
    <w:lvl w:ilvl="8" w:tplc="86862154" w:tentative="1">
      <w:start w:val="1"/>
      <w:numFmt w:val="lowerRoman"/>
      <w:lvlText w:val="%9."/>
      <w:lvlJc w:val="right"/>
      <w:pPr>
        <w:tabs>
          <w:tab w:val="num" w:pos="6764"/>
        </w:tabs>
        <w:ind w:left="6764" w:hanging="180"/>
      </w:pPr>
    </w:lvl>
  </w:abstractNum>
  <w:abstractNum w:abstractNumId="18" w15:restartNumberingAfterBreak="0">
    <w:nsid w:val="3D7A2FB8"/>
    <w:multiLevelType w:val="hybridMultilevel"/>
    <w:tmpl w:val="DC32F09E"/>
    <w:lvl w:ilvl="0" w:tplc="96B0762C">
      <w:start w:val="1"/>
      <w:numFmt w:val="decimal"/>
      <w:lvlText w:val="%1)"/>
      <w:lvlJc w:val="left"/>
      <w:pPr>
        <w:tabs>
          <w:tab w:val="num" w:pos="1004"/>
        </w:tabs>
        <w:ind w:left="1004" w:hanging="360"/>
      </w:pPr>
      <w:rPr>
        <w:rFonts w:hint="default"/>
      </w:rPr>
    </w:lvl>
    <w:lvl w:ilvl="1" w:tplc="EF484642" w:tentative="1">
      <w:start w:val="1"/>
      <w:numFmt w:val="lowerLetter"/>
      <w:lvlText w:val="%2."/>
      <w:lvlJc w:val="left"/>
      <w:pPr>
        <w:ind w:left="2084" w:hanging="360"/>
      </w:pPr>
    </w:lvl>
    <w:lvl w:ilvl="2" w:tplc="ADAC47F8" w:tentative="1">
      <w:start w:val="1"/>
      <w:numFmt w:val="lowerRoman"/>
      <w:lvlText w:val="%3."/>
      <w:lvlJc w:val="right"/>
      <w:pPr>
        <w:ind w:left="2804" w:hanging="180"/>
      </w:pPr>
    </w:lvl>
    <w:lvl w:ilvl="3" w:tplc="7BC4747A" w:tentative="1">
      <w:start w:val="1"/>
      <w:numFmt w:val="decimal"/>
      <w:lvlText w:val="%4."/>
      <w:lvlJc w:val="left"/>
      <w:pPr>
        <w:ind w:left="3524" w:hanging="360"/>
      </w:pPr>
    </w:lvl>
    <w:lvl w:ilvl="4" w:tplc="CFA44820" w:tentative="1">
      <w:start w:val="1"/>
      <w:numFmt w:val="lowerLetter"/>
      <w:lvlText w:val="%5."/>
      <w:lvlJc w:val="left"/>
      <w:pPr>
        <w:ind w:left="4244" w:hanging="360"/>
      </w:pPr>
    </w:lvl>
    <w:lvl w:ilvl="5" w:tplc="6B4CB812" w:tentative="1">
      <w:start w:val="1"/>
      <w:numFmt w:val="lowerRoman"/>
      <w:lvlText w:val="%6."/>
      <w:lvlJc w:val="right"/>
      <w:pPr>
        <w:ind w:left="4964" w:hanging="180"/>
      </w:pPr>
    </w:lvl>
    <w:lvl w:ilvl="6" w:tplc="3FE6A7E8" w:tentative="1">
      <w:start w:val="1"/>
      <w:numFmt w:val="decimal"/>
      <w:lvlText w:val="%7."/>
      <w:lvlJc w:val="left"/>
      <w:pPr>
        <w:ind w:left="5684" w:hanging="360"/>
      </w:pPr>
    </w:lvl>
    <w:lvl w:ilvl="7" w:tplc="E6BEBFF4" w:tentative="1">
      <w:start w:val="1"/>
      <w:numFmt w:val="lowerLetter"/>
      <w:lvlText w:val="%8."/>
      <w:lvlJc w:val="left"/>
      <w:pPr>
        <w:ind w:left="6404" w:hanging="360"/>
      </w:pPr>
    </w:lvl>
    <w:lvl w:ilvl="8" w:tplc="8918D320" w:tentative="1">
      <w:start w:val="1"/>
      <w:numFmt w:val="lowerRoman"/>
      <w:lvlText w:val="%9."/>
      <w:lvlJc w:val="right"/>
      <w:pPr>
        <w:ind w:left="7124" w:hanging="180"/>
      </w:pPr>
    </w:lvl>
  </w:abstractNum>
  <w:abstractNum w:abstractNumId="19" w15:restartNumberingAfterBreak="0">
    <w:nsid w:val="45D07264"/>
    <w:multiLevelType w:val="multilevel"/>
    <w:tmpl w:val="4C1AFB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3E371F"/>
    <w:multiLevelType w:val="hybridMultilevel"/>
    <w:tmpl w:val="AE9C2652"/>
    <w:lvl w:ilvl="0" w:tplc="58063130">
      <w:start w:val="1"/>
      <w:numFmt w:val="decimal"/>
      <w:lvlText w:val="%1."/>
      <w:lvlJc w:val="left"/>
      <w:pPr>
        <w:ind w:left="1214" w:hanging="930"/>
      </w:pPr>
      <w:rPr>
        <w:rFonts w:hint="default"/>
      </w:rPr>
    </w:lvl>
    <w:lvl w:ilvl="1" w:tplc="8022FCD4" w:tentative="1">
      <w:start w:val="1"/>
      <w:numFmt w:val="lowerLetter"/>
      <w:lvlText w:val="%2."/>
      <w:lvlJc w:val="left"/>
      <w:pPr>
        <w:ind w:left="1440" w:hanging="360"/>
      </w:pPr>
    </w:lvl>
    <w:lvl w:ilvl="2" w:tplc="1430D634" w:tentative="1">
      <w:start w:val="1"/>
      <w:numFmt w:val="lowerRoman"/>
      <w:lvlText w:val="%3."/>
      <w:lvlJc w:val="right"/>
      <w:pPr>
        <w:ind w:left="2160" w:hanging="180"/>
      </w:pPr>
    </w:lvl>
    <w:lvl w:ilvl="3" w:tplc="13D64562" w:tentative="1">
      <w:start w:val="1"/>
      <w:numFmt w:val="decimal"/>
      <w:lvlText w:val="%4."/>
      <w:lvlJc w:val="left"/>
      <w:pPr>
        <w:ind w:left="2880" w:hanging="360"/>
      </w:pPr>
    </w:lvl>
    <w:lvl w:ilvl="4" w:tplc="2A3A729C" w:tentative="1">
      <w:start w:val="1"/>
      <w:numFmt w:val="lowerLetter"/>
      <w:lvlText w:val="%5."/>
      <w:lvlJc w:val="left"/>
      <w:pPr>
        <w:ind w:left="3600" w:hanging="360"/>
      </w:pPr>
    </w:lvl>
    <w:lvl w:ilvl="5" w:tplc="3262540C" w:tentative="1">
      <w:start w:val="1"/>
      <w:numFmt w:val="lowerRoman"/>
      <w:lvlText w:val="%6."/>
      <w:lvlJc w:val="right"/>
      <w:pPr>
        <w:ind w:left="4320" w:hanging="180"/>
      </w:pPr>
    </w:lvl>
    <w:lvl w:ilvl="6" w:tplc="A39E89BA" w:tentative="1">
      <w:start w:val="1"/>
      <w:numFmt w:val="decimal"/>
      <w:lvlText w:val="%7."/>
      <w:lvlJc w:val="left"/>
      <w:pPr>
        <w:ind w:left="5040" w:hanging="360"/>
      </w:pPr>
    </w:lvl>
    <w:lvl w:ilvl="7" w:tplc="19AC3422" w:tentative="1">
      <w:start w:val="1"/>
      <w:numFmt w:val="lowerLetter"/>
      <w:lvlText w:val="%8."/>
      <w:lvlJc w:val="left"/>
      <w:pPr>
        <w:ind w:left="5760" w:hanging="360"/>
      </w:pPr>
    </w:lvl>
    <w:lvl w:ilvl="8" w:tplc="484616A8" w:tentative="1">
      <w:start w:val="1"/>
      <w:numFmt w:val="lowerRoman"/>
      <w:lvlText w:val="%9."/>
      <w:lvlJc w:val="right"/>
      <w:pPr>
        <w:ind w:left="6480" w:hanging="180"/>
      </w:pPr>
    </w:lvl>
  </w:abstractNum>
  <w:abstractNum w:abstractNumId="21" w15:restartNumberingAfterBreak="0">
    <w:nsid w:val="48BF7EB0"/>
    <w:multiLevelType w:val="hybridMultilevel"/>
    <w:tmpl w:val="1988EA4A"/>
    <w:lvl w:ilvl="0" w:tplc="9872D7F2">
      <w:start w:val="1"/>
      <w:numFmt w:val="decimal"/>
      <w:lvlText w:val="%1."/>
      <w:lvlJc w:val="left"/>
      <w:pPr>
        <w:tabs>
          <w:tab w:val="num" w:pos="720"/>
        </w:tabs>
        <w:ind w:left="720" w:hanging="360"/>
      </w:pPr>
    </w:lvl>
    <w:lvl w:ilvl="1" w:tplc="FFEA66E6">
      <w:start w:val="1"/>
      <w:numFmt w:val="lowerLetter"/>
      <w:lvlText w:val="%2."/>
      <w:lvlJc w:val="left"/>
      <w:pPr>
        <w:tabs>
          <w:tab w:val="num" w:pos="1440"/>
        </w:tabs>
        <w:ind w:left="1440" w:hanging="360"/>
      </w:pPr>
    </w:lvl>
    <w:lvl w:ilvl="2" w:tplc="FFAC2698" w:tentative="1">
      <w:start w:val="1"/>
      <w:numFmt w:val="lowerRoman"/>
      <w:lvlText w:val="%3."/>
      <w:lvlJc w:val="right"/>
      <w:pPr>
        <w:tabs>
          <w:tab w:val="num" w:pos="2160"/>
        </w:tabs>
        <w:ind w:left="2160" w:hanging="180"/>
      </w:pPr>
    </w:lvl>
    <w:lvl w:ilvl="3" w:tplc="F6501EC0" w:tentative="1">
      <w:start w:val="1"/>
      <w:numFmt w:val="decimal"/>
      <w:lvlText w:val="%4."/>
      <w:lvlJc w:val="left"/>
      <w:pPr>
        <w:tabs>
          <w:tab w:val="num" w:pos="2880"/>
        </w:tabs>
        <w:ind w:left="2880" w:hanging="360"/>
      </w:pPr>
    </w:lvl>
    <w:lvl w:ilvl="4" w:tplc="0A2C8C4A" w:tentative="1">
      <w:start w:val="1"/>
      <w:numFmt w:val="lowerLetter"/>
      <w:lvlText w:val="%5."/>
      <w:lvlJc w:val="left"/>
      <w:pPr>
        <w:tabs>
          <w:tab w:val="num" w:pos="3600"/>
        </w:tabs>
        <w:ind w:left="3600" w:hanging="360"/>
      </w:pPr>
    </w:lvl>
    <w:lvl w:ilvl="5" w:tplc="7EA2B392" w:tentative="1">
      <w:start w:val="1"/>
      <w:numFmt w:val="lowerRoman"/>
      <w:lvlText w:val="%6."/>
      <w:lvlJc w:val="right"/>
      <w:pPr>
        <w:tabs>
          <w:tab w:val="num" w:pos="4320"/>
        </w:tabs>
        <w:ind w:left="4320" w:hanging="180"/>
      </w:pPr>
    </w:lvl>
    <w:lvl w:ilvl="6" w:tplc="5720C1D0" w:tentative="1">
      <w:start w:val="1"/>
      <w:numFmt w:val="decimal"/>
      <w:lvlText w:val="%7."/>
      <w:lvlJc w:val="left"/>
      <w:pPr>
        <w:tabs>
          <w:tab w:val="num" w:pos="5040"/>
        </w:tabs>
        <w:ind w:left="5040" w:hanging="360"/>
      </w:pPr>
    </w:lvl>
    <w:lvl w:ilvl="7" w:tplc="C14E4B78" w:tentative="1">
      <w:start w:val="1"/>
      <w:numFmt w:val="lowerLetter"/>
      <w:lvlText w:val="%8."/>
      <w:lvlJc w:val="left"/>
      <w:pPr>
        <w:tabs>
          <w:tab w:val="num" w:pos="5760"/>
        </w:tabs>
        <w:ind w:left="5760" w:hanging="360"/>
      </w:pPr>
    </w:lvl>
    <w:lvl w:ilvl="8" w:tplc="973C5752" w:tentative="1">
      <w:start w:val="1"/>
      <w:numFmt w:val="lowerRoman"/>
      <w:lvlText w:val="%9."/>
      <w:lvlJc w:val="right"/>
      <w:pPr>
        <w:tabs>
          <w:tab w:val="num" w:pos="6480"/>
        </w:tabs>
        <w:ind w:left="6480" w:hanging="180"/>
      </w:pPr>
    </w:lvl>
  </w:abstractNum>
  <w:abstractNum w:abstractNumId="22" w15:restartNumberingAfterBreak="0">
    <w:nsid w:val="51351776"/>
    <w:multiLevelType w:val="hybridMultilevel"/>
    <w:tmpl w:val="D632DA48"/>
    <w:lvl w:ilvl="0" w:tplc="44803CA0">
      <w:start w:val="1"/>
      <w:numFmt w:val="decimal"/>
      <w:lvlText w:val="%1."/>
      <w:lvlJc w:val="left"/>
      <w:pPr>
        <w:ind w:left="1923" w:hanging="930"/>
      </w:pPr>
      <w:rPr>
        <w:rFonts w:hint="default"/>
      </w:rPr>
    </w:lvl>
    <w:lvl w:ilvl="1" w:tplc="57282628">
      <w:start w:val="1"/>
      <w:numFmt w:val="lowerLetter"/>
      <w:lvlText w:val="%2."/>
      <w:lvlJc w:val="left"/>
      <w:pPr>
        <w:ind w:left="1364" w:hanging="360"/>
      </w:pPr>
    </w:lvl>
    <w:lvl w:ilvl="2" w:tplc="53B60454" w:tentative="1">
      <w:start w:val="1"/>
      <w:numFmt w:val="lowerRoman"/>
      <w:lvlText w:val="%3."/>
      <w:lvlJc w:val="right"/>
      <w:pPr>
        <w:ind w:left="2084" w:hanging="180"/>
      </w:pPr>
    </w:lvl>
    <w:lvl w:ilvl="3" w:tplc="445E4F64" w:tentative="1">
      <w:start w:val="1"/>
      <w:numFmt w:val="decimal"/>
      <w:lvlText w:val="%4."/>
      <w:lvlJc w:val="left"/>
      <w:pPr>
        <w:ind w:left="2804" w:hanging="360"/>
      </w:pPr>
    </w:lvl>
    <w:lvl w:ilvl="4" w:tplc="3A2E6D26" w:tentative="1">
      <w:start w:val="1"/>
      <w:numFmt w:val="lowerLetter"/>
      <w:lvlText w:val="%5."/>
      <w:lvlJc w:val="left"/>
      <w:pPr>
        <w:ind w:left="3524" w:hanging="360"/>
      </w:pPr>
    </w:lvl>
    <w:lvl w:ilvl="5" w:tplc="B61840D0" w:tentative="1">
      <w:start w:val="1"/>
      <w:numFmt w:val="lowerRoman"/>
      <w:lvlText w:val="%6."/>
      <w:lvlJc w:val="right"/>
      <w:pPr>
        <w:ind w:left="4244" w:hanging="180"/>
      </w:pPr>
    </w:lvl>
    <w:lvl w:ilvl="6" w:tplc="F014E5B8" w:tentative="1">
      <w:start w:val="1"/>
      <w:numFmt w:val="decimal"/>
      <w:lvlText w:val="%7."/>
      <w:lvlJc w:val="left"/>
      <w:pPr>
        <w:ind w:left="4964" w:hanging="360"/>
      </w:pPr>
    </w:lvl>
    <w:lvl w:ilvl="7" w:tplc="6FBC1BEA" w:tentative="1">
      <w:start w:val="1"/>
      <w:numFmt w:val="lowerLetter"/>
      <w:lvlText w:val="%8."/>
      <w:lvlJc w:val="left"/>
      <w:pPr>
        <w:ind w:left="5684" w:hanging="360"/>
      </w:pPr>
    </w:lvl>
    <w:lvl w:ilvl="8" w:tplc="4DC60912" w:tentative="1">
      <w:start w:val="1"/>
      <w:numFmt w:val="lowerRoman"/>
      <w:lvlText w:val="%9."/>
      <w:lvlJc w:val="right"/>
      <w:pPr>
        <w:ind w:left="6404" w:hanging="180"/>
      </w:pPr>
    </w:lvl>
  </w:abstractNum>
  <w:abstractNum w:abstractNumId="23" w15:restartNumberingAfterBreak="0">
    <w:nsid w:val="5277775D"/>
    <w:multiLevelType w:val="hybridMultilevel"/>
    <w:tmpl w:val="753AB6A8"/>
    <w:lvl w:ilvl="0" w:tplc="618EE350">
      <w:start w:val="1"/>
      <w:numFmt w:val="decimal"/>
      <w:lvlText w:val="%1."/>
      <w:lvlJc w:val="left"/>
      <w:pPr>
        <w:ind w:left="1214" w:hanging="930"/>
      </w:pPr>
      <w:rPr>
        <w:rFonts w:hint="default"/>
        <w:strike w:val="0"/>
      </w:rPr>
    </w:lvl>
    <w:lvl w:ilvl="1" w:tplc="F4E82514" w:tentative="1">
      <w:start w:val="1"/>
      <w:numFmt w:val="lowerLetter"/>
      <w:lvlText w:val="%2."/>
      <w:lvlJc w:val="left"/>
      <w:pPr>
        <w:ind w:left="1440" w:hanging="360"/>
      </w:pPr>
    </w:lvl>
    <w:lvl w:ilvl="2" w:tplc="D534CF40" w:tentative="1">
      <w:start w:val="1"/>
      <w:numFmt w:val="lowerRoman"/>
      <w:lvlText w:val="%3."/>
      <w:lvlJc w:val="right"/>
      <w:pPr>
        <w:ind w:left="2160" w:hanging="180"/>
      </w:pPr>
    </w:lvl>
    <w:lvl w:ilvl="3" w:tplc="51E89614" w:tentative="1">
      <w:start w:val="1"/>
      <w:numFmt w:val="decimal"/>
      <w:lvlText w:val="%4."/>
      <w:lvlJc w:val="left"/>
      <w:pPr>
        <w:ind w:left="2880" w:hanging="360"/>
      </w:pPr>
    </w:lvl>
    <w:lvl w:ilvl="4" w:tplc="F83238DA" w:tentative="1">
      <w:start w:val="1"/>
      <w:numFmt w:val="lowerLetter"/>
      <w:lvlText w:val="%5."/>
      <w:lvlJc w:val="left"/>
      <w:pPr>
        <w:ind w:left="3600" w:hanging="360"/>
      </w:pPr>
    </w:lvl>
    <w:lvl w:ilvl="5" w:tplc="7E7250AE" w:tentative="1">
      <w:start w:val="1"/>
      <w:numFmt w:val="lowerRoman"/>
      <w:lvlText w:val="%6."/>
      <w:lvlJc w:val="right"/>
      <w:pPr>
        <w:ind w:left="4320" w:hanging="180"/>
      </w:pPr>
    </w:lvl>
    <w:lvl w:ilvl="6" w:tplc="9EEA202E" w:tentative="1">
      <w:start w:val="1"/>
      <w:numFmt w:val="decimal"/>
      <w:lvlText w:val="%7."/>
      <w:lvlJc w:val="left"/>
      <w:pPr>
        <w:ind w:left="5040" w:hanging="360"/>
      </w:pPr>
    </w:lvl>
    <w:lvl w:ilvl="7" w:tplc="D81C5E5E" w:tentative="1">
      <w:start w:val="1"/>
      <w:numFmt w:val="lowerLetter"/>
      <w:lvlText w:val="%8."/>
      <w:lvlJc w:val="left"/>
      <w:pPr>
        <w:ind w:left="5760" w:hanging="360"/>
      </w:pPr>
    </w:lvl>
    <w:lvl w:ilvl="8" w:tplc="D5803420" w:tentative="1">
      <w:start w:val="1"/>
      <w:numFmt w:val="lowerRoman"/>
      <w:lvlText w:val="%9."/>
      <w:lvlJc w:val="right"/>
      <w:pPr>
        <w:ind w:left="6480" w:hanging="180"/>
      </w:pPr>
    </w:lvl>
  </w:abstractNum>
  <w:abstractNum w:abstractNumId="24" w15:restartNumberingAfterBreak="0">
    <w:nsid w:val="5AD01AE4"/>
    <w:multiLevelType w:val="multilevel"/>
    <w:tmpl w:val="B8A8A3C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4E73628"/>
    <w:multiLevelType w:val="multilevel"/>
    <w:tmpl w:val="B7A26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0074B"/>
    <w:multiLevelType w:val="hybridMultilevel"/>
    <w:tmpl w:val="0DF25EA8"/>
    <w:lvl w:ilvl="0" w:tplc="FCF28E6C">
      <w:start w:val="1"/>
      <w:numFmt w:val="decimal"/>
      <w:lvlText w:val="%1."/>
      <w:lvlJc w:val="left"/>
      <w:pPr>
        <w:ind w:left="1214" w:hanging="930"/>
      </w:pPr>
      <w:rPr>
        <w:rFonts w:hint="default"/>
        <w:strike w:val="0"/>
      </w:rPr>
    </w:lvl>
    <w:lvl w:ilvl="1" w:tplc="5F5E079C" w:tentative="1">
      <w:start w:val="1"/>
      <w:numFmt w:val="lowerLetter"/>
      <w:lvlText w:val="%2."/>
      <w:lvlJc w:val="left"/>
      <w:pPr>
        <w:ind w:left="1440" w:hanging="360"/>
      </w:pPr>
    </w:lvl>
    <w:lvl w:ilvl="2" w:tplc="445E43B6" w:tentative="1">
      <w:start w:val="1"/>
      <w:numFmt w:val="lowerRoman"/>
      <w:lvlText w:val="%3."/>
      <w:lvlJc w:val="right"/>
      <w:pPr>
        <w:ind w:left="2160" w:hanging="180"/>
      </w:pPr>
    </w:lvl>
    <w:lvl w:ilvl="3" w:tplc="1758D326" w:tentative="1">
      <w:start w:val="1"/>
      <w:numFmt w:val="decimal"/>
      <w:lvlText w:val="%4."/>
      <w:lvlJc w:val="left"/>
      <w:pPr>
        <w:ind w:left="2880" w:hanging="360"/>
      </w:pPr>
    </w:lvl>
    <w:lvl w:ilvl="4" w:tplc="173A6614" w:tentative="1">
      <w:start w:val="1"/>
      <w:numFmt w:val="lowerLetter"/>
      <w:lvlText w:val="%5."/>
      <w:lvlJc w:val="left"/>
      <w:pPr>
        <w:ind w:left="3600" w:hanging="360"/>
      </w:pPr>
    </w:lvl>
    <w:lvl w:ilvl="5" w:tplc="8964433C" w:tentative="1">
      <w:start w:val="1"/>
      <w:numFmt w:val="lowerRoman"/>
      <w:lvlText w:val="%6."/>
      <w:lvlJc w:val="right"/>
      <w:pPr>
        <w:ind w:left="4320" w:hanging="180"/>
      </w:pPr>
    </w:lvl>
    <w:lvl w:ilvl="6" w:tplc="B5F8A290" w:tentative="1">
      <w:start w:val="1"/>
      <w:numFmt w:val="decimal"/>
      <w:lvlText w:val="%7."/>
      <w:lvlJc w:val="left"/>
      <w:pPr>
        <w:ind w:left="5040" w:hanging="360"/>
      </w:pPr>
    </w:lvl>
    <w:lvl w:ilvl="7" w:tplc="E10C3B8A" w:tentative="1">
      <w:start w:val="1"/>
      <w:numFmt w:val="lowerLetter"/>
      <w:lvlText w:val="%8."/>
      <w:lvlJc w:val="left"/>
      <w:pPr>
        <w:ind w:left="5760" w:hanging="360"/>
      </w:pPr>
    </w:lvl>
    <w:lvl w:ilvl="8" w:tplc="82F20CC4" w:tentative="1">
      <w:start w:val="1"/>
      <w:numFmt w:val="lowerRoman"/>
      <w:lvlText w:val="%9."/>
      <w:lvlJc w:val="right"/>
      <w:pPr>
        <w:ind w:left="6480" w:hanging="180"/>
      </w:pPr>
    </w:lvl>
  </w:abstractNum>
  <w:abstractNum w:abstractNumId="27" w15:restartNumberingAfterBreak="0">
    <w:nsid w:val="6EDF40E8"/>
    <w:multiLevelType w:val="hybridMultilevel"/>
    <w:tmpl w:val="185C0AB4"/>
    <w:lvl w:ilvl="0" w:tplc="8EFCC1AC">
      <w:start w:val="1"/>
      <w:numFmt w:val="bullet"/>
      <w:lvlText w:val="§"/>
      <w:lvlJc w:val="left"/>
      <w:pPr>
        <w:ind w:left="3338" w:hanging="360"/>
      </w:pPr>
      <w:rPr>
        <w:rFonts w:ascii="Times New Roman" w:hAnsi="Times New Roman" w:cs="Times New Roman" w:hint="default"/>
        <w:b/>
      </w:rPr>
    </w:lvl>
    <w:lvl w:ilvl="1" w:tplc="8A88EB4C" w:tentative="1">
      <w:start w:val="1"/>
      <w:numFmt w:val="bullet"/>
      <w:lvlText w:val="o"/>
      <w:lvlJc w:val="left"/>
      <w:pPr>
        <w:ind w:left="1440" w:hanging="360"/>
      </w:pPr>
      <w:rPr>
        <w:rFonts w:ascii="Courier New" w:hAnsi="Courier New" w:cs="Courier New" w:hint="default"/>
      </w:rPr>
    </w:lvl>
    <w:lvl w:ilvl="2" w:tplc="479CAA40" w:tentative="1">
      <w:start w:val="1"/>
      <w:numFmt w:val="bullet"/>
      <w:lvlText w:val=""/>
      <w:lvlJc w:val="left"/>
      <w:pPr>
        <w:ind w:left="2160" w:hanging="360"/>
      </w:pPr>
      <w:rPr>
        <w:rFonts w:ascii="Wingdings" w:hAnsi="Wingdings" w:hint="default"/>
      </w:rPr>
    </w:lvl>
    <w:lvl w:ilvl="3" w:tplc="E8080248" w:tentative="1">
      <w:start w:val="1"/>
      <w:numFmt w:val="bullet"/>
      <w:lvlText w:val=""/>
      <w:lvlJc w:val="left"/>
      <w:pPr>
        <w:ind w:left="2880" w:hanging="360"/>
      </w:pPr>
      <w:rPr>
        <w:rFonts w:ascii="Symbol" w:hAnsi="Symbol" w:hint="default"/>
      </w:rPr>
    </w:lvl>
    <w:lvl w:ilvl="4" w:tplc="C4BE375A" w:tentative="1">
      <w:start w:val="1"/>
      <w:numFmt w:val="bullet"/>
      <w:lvlText w:val="o"/>
      <w:lvlJc w:val="left"/>
      <w:pPr>
        <w:ind w:left="3600" w:hanging="360"/>
      </w:pPr>
      <w:rPr>
        <w:rFonts w:ascii="Courier New" w:hAnsi="Courier New" w:cs="Courier New" w:hint="default"/>
      </w:rPr>
    </w:lvl>
    <w:lvl w:ilvl="5" w:tplc="08829C20" w:tentative="1">
      <w:start w:val="1"/>
      <w:numFmt w:val="bullet"/>
      <w:lvlText w:val=""/>
      <w:lvlJc w:val="left"/>
      <w:pPr>
        <w:ind w:left="4320" w:hanging="360"/>
      </w:pPr>
      <w:rPr>
        <w:rFonts w:ascii="Wingdings" w:hAnsi="Wingdings" w:hint="default"/>
      </w:rPr>
    </w:lvl>
    <w:lvl w:ilvl="6" w:tplc="189C8C4E" w:tentative="1">
      <w:start w:val="1"/>
      <w:numFmt w:val="bullet"/>
      <w:lvlText w:val=""/>
      <w:lvlJc w:val="left"/>
      <w:pPr>
        <w:ind w:left="5040" w:hanging="360"/>
      </w:pPr>
      <w:rPr>
        <w:rFonts w:ascii="Symbol" w:hAnsi="Symbol" w:hint="default"/>
      </w:rPr>
    </w:lvl>
    <w:lvl w:ilvl="7" w:tplc="100E2CD2" w:tentative="1">
      <w:start w:val="1"/>
      <w:numFmt w:val="bullet"/>
      <w:lvlText w:val="o"/>
      <w:lvlJc w:val="left"/>
      <w:pPr>
        <w:ind w:left="5760" w:hanging="360"/>
      </w:pPr>
      <w:rPr>
        <w:rFonts w:ascii="Courier New" w:hAnsi="Courier New" w:cs="Courier New" w:hint="default"/>
      </w:rPr>
    </w:lvl>
    <w:lvl w:ilvl="8" w:tplc="CA6E6318" w:tentative="1">
      <w:start w:val="1"/>
      <w:numFmt w:val="bullet"/>
      <w:lvlText w:val=""/>
      <w:lvlJc w:val="left"/>
      <w:pPr>
        <w:ind w:left="6480" w:hanging="360"/>
      </w:pPr>
      <w:rPr>
        <w:rFonts w:ascii="Wingdings" w:hAnsi="Wingdings" w:hint="default"/>
      </w:rPr>
    </w:lvl>
  </w:abstractNum>
  <w:abstractNum w:abstractNumId="28" w15:restartNumberingAfterBreak="0">
    <w:nsid w:val="6F7A6B62"/>
    <w:multiLevelType w:val="hybridMultilevel"/>
    <w:tmpl w:val="93C47002"/>
    <w:lvl w:ilvl="0" w:tplc="E752D78C">
      <w:start w:val="1"/>
      <w:numFmt w:val="decimal"/>
      <w:lvlText w:val="%1."/>
      <w:lvlJc w:val="left"/>
      <w:pPr>
        <w:ind w:left="1214" w:hanging="930"/>
      </w:pPr>
      <w:rPr>
        <w:rFonts w:hint="default"/>
      </w:rPr>
    </w:lvl>
    <w:lvl w:ilvl="1" w:tplc="AFE8FE4C" w:tentative="1">
      <w:start w:val="1"/>
      <w:numFmt w:val="lowerLetter"/>
      <w:lvlText w:val="%2."/>
      <w:lvlJc w:val="left"/>
      <w:pPr>
        <w:ind w:left="1364" w:hanging="360"/>
      </w:pPr>
    </w:lvl>
    <w:lvl w:ilvl="2" w:tplc="39143A50" w:tentative="1">
      <w:start w:val="1"/>
      <w:numFmt w:val="lowerRoman"/>
      <w:lvlText w:val="%3."/>
      <w:lvlJc w:val="right"/>
      <w:pPr>
        <w:ind w:left="2084" w:hanging="180"/>
      </w:pPr>
    </w:lvl>
    <w:lvl w:ilvl="3" w:tplc="941A1752" w:tentative="1">
      <w:start w:val="1"/>
      <w:numFmt w:val="decimal"/>
      <w:lvlText w:val="%4."/>
      <w:lvlJc w:val="left"/>
      <w:pPr>
        <w:ind w:left="2804" w:hanging="360"/>
      </w:pPr>
    </w:lvl>
    <w:lvl w:ilvl="4" w:tplc="03484344" w:tentative="1">
      <w:start w:val="1"/>
      <w:numFmt w:val="lowerLetter"/>
      <w:lvlText w:val="%5."/>
      <w:lvlJc w:val="left"/>
      <w:pPr>
        <w:ind w:left="3524" w:hanging="360"/>
      </w:pPr>
    </w:lvl>
    <w:lvl w:ilvl="5" w:tplc="EBFCCEF6" w:tentative="1">
      <w:start w:val="1"/>
      <w:numFmt w:val="lowerRoman"/>
      <w:lvlText w:val="%6."/>
      <w:lvlJc w:val="right"/>
      <w:pPr>
        <w:ind w:left="4244" w:hanging="180"/>
      </w:pPr>
    </w:lvl>
    <w:lvl w:ilvl="6" w:tplc="70B65ED4" w:tentative="1">
      <w:start w:val="1"/>
      <w:numFmt w:val="decimal"/>
      <w:lvlText w:val="%7."/>
      <w:lvlJc w:val="left"/>
      <w:pPr>
        <w:ind w:left="4964" w:hanging="360"/>
      </w:pPr>
    </w:lvl>
    <w:lvl w:ilvl="7" w:tplc="8280C8C0" w:tentative="1">
      <w:start w:val="1"/>
      <w:numFmt w:val="lowerLetter"/>
      <w:lvlText w:val="%8."/>
      <w:lvlJc w:val="left"/>
      <w:pPr>
        <w:ind w:left="5684" w:hanging="360"/>
      </w:pPr>
    </w:lvl>
    <w:lvl w:ilvl="8" w:tplc="0DF49B12" w:tentative="1">
      <w:start w:val="1"/>
      <w:numFmt w:val="lowerRoman"/>
      <w:lvlText w:val="%9."/>
      <w:lvlJc w:val="right"/>
      <w:pPr>
        <w:ind w:left="6404" w:hanging="180"/>
      </w:pPr>
    </w:lvl>
  </w:abstractNum>
  <w:abstractNum w:abstractNumId="29" w15:restartNumberingAfterBreak="0">
    <w:nsid w:val="7153474A"/>
    <w:multiLevelType w:val="hybridMultilevel"/>
    <w:tmpl w:val="B3262952"/>
    <w:lvl w:ilvl="0" w:tplc="6438500C">
      <w:start w:val="1"/>
      <w:numFmt w:val="decimal"/>
      <w:lvlText w:val="%1."/>
      <w:lvlJc w:val="left"/>
      <w:pPr>
        <w:ind w:left="1214" w:hanging="930"/>
      </w:pPr>
      <w:rPr>
        <w:rFonts w:hint="default"/>
        <w:strike w:val="0"/>
      </w:rPr>
    </w:lvl>
    <w:lvl w:ilvl="1" w:tplc="6A9C5D76" w:tentative="1">
      <w:start w:val="1"/>
      <w:numFmt w:val="lowerLetter"/>
      <w:lvlText w:val="%2."/>
      <w:lvlJc w:val="left"/>
      <w:pPr>
        <w:ind w:left="1440" w:hanging="360"/>
      </w:pPr>
    </w:lvl>
    <w:lvl w:ilvl="2" w:tplc="F3F8F104" w:tentative="1">
      <w:start w:val="1"/>
      <w:numFmt w:val="lowerRoman"/>
      <w:lvlText w:val="%3."/>
      <w:lvlJc w:val="right"/>
      <w:pPr>
        <w:ind w:left="2160" w:hanging="180"/>
      </w:pPr>
    </w:lvl>
    <w:lvl w:ilvl="3" w:tplc="ABE2A814" w:tentative="1">
      <w:start w:val="1"/>
      <w:numFmt w:val="decimal"/>
      <w:lvlText w:val="%4."/>
      <w:lvlJc w:val="left"/>
      <w:pPr>
        <w:ind w:left="2880" w:hanging="360"/>
      </w:pPr>
    </w:lvl>
    <w:lvl w:ilvl="4" w:tplc="885A7D74" w:tentative="1">
      <w:start w:val="1"/>
      <w:numFmt w:val="lowerLetter"/>
      <w:lvlText w:val="%5."/>
      <w:lvlJc w:val="left"/>
      <w:pPr>
        <w:ind w:left="3600" w:hanging="360"/>
      </w:pPr>
    </w:lvl>
    <w:lvl w:ilvl="5" w:tplc="5AA6009E" w:tentative="1">
      <w:start w:val="1"/>
      <w:numFmt w:val="lowerRoman"/>
      <w:lvlText w:val="%6."/>
      <w:lvlJc w:val="right"/>
      <w:pPr>
        <w:ind w:left="4320" w:hanging="180"/>
      </w:pPr>
    </w:lvl>
    <w:lvl w:ilvl="6" w:tplc="17E4EDA2" w:tentative="1">
      <w:start w:val="1"/>
      <w:numFmt w:val="decimal"/>
      <w:lvlText w:val="%7."/>
      <w:lvlJc w:val="left"/>
      <w:pPr>
        <w:ind w:left="5040" w:hanging="360"/>
      </w:pPr>
    </w:lvl>
    <w:lvl w:ilvl="7" w:tplc="FD24D5EA" w:tentative="1">
      <w:start w:val="1"/>
      <w:numFmt w:val="lowerLetter"/>
      <w:lvlText w:val="%8."/>
      <w:lvlJc w:val="left"/>
      <w:pPr>
        <w:ind w:left="5760" w:hanging="360"/>
      </w:pPr>
    </w:lvl>
    <w:lvl w:ilvl="8" w:tplc="225C6CB4" w:tentative="1">
      <w:start w:val="1"/>
      <w:numFmt w:val="lowerRoman"/>
      <w:lvlText w:val="%9."/>
      <w:lvlJc w:val="right"/>
      <w:pPr>
        <w:ind w:left="6480" w:hanging="180"/>
      </w:pPr>
    </w:lvl>
  </w:abstractNum>
  <w:abstractNum w:abstractNumId="30" w15:restartNumberingAfterBreak="0">
    <w:nsid w:val="788676FA"/>
    <w:multiLevelType w:val="hybridMultilevel"/>
    <w:tmpl w:val="9BDAA63E"/>
    <w:lvl w:ilvl="0" w:tplc="7BD63D48">
      <w:start w:val="33"/>
      <w:numFmt w:val="decimal"/>
      <w:lvlText w:val="%1."/>
      <w:lvlJc w:val="left"/>
      <w:pPr>
        <w:ind w:left="1070" w:hanging="360"/>
      </w:pPr>
      <w:rPr>
        <w:rFonts w:hint="default"/>
      </w:rPr>
    </w:lvl>
    <w:lvl w:ilvl="1" w:tplc="53065E18" w:tentative="1">
      <w:start w:val="1"/>
      <w:numFmt w:val="lowerLetter"/>
      <w:lvlText w:val="%2."/>
      <w:lvlJc w:val="left"/>
      <w:pPr>
        <w:ind w:left="1790" w:hanging="360"/>
      </w:pPr>
    </w:lvl>
    <w:lvl w:ilvl="2" w:tplc="2B92F0D8" w:tentative="1">
      <w:start w:val="1"/>
      <w:numFmt w:val="lowerRoman"/>
      <w:lvlText w:val="%3."/>
      <w:lvlJc w:val="right"/>
      <w:pPr>
        <w:ind w:left="2510" w:hanging="180"/>
      </w:pPr>
    </w:lvl>
    <w:lvl w:ilvl="3" w:tplc="1C30A7B6" w:tentative="1">
      <w:start w:val="1"/>
      <w:numFmt w:val="decimal"/>
      <w:lvlText w:val="%4."/>
      <w:lvlJc w:val="left"/>
      <w:pPr>
        <w:ind w:left="3230" w:hanging="360"/>
      </w:pPr>
    </w:lvl>
    <w:lvl w:ilvl="4" w:tplc="9A065BCA" w:tentative="1">
      <w:start w:val="1"/>
      <w:numFmt w:val="lowerLetter"/>
      <w:lvlText w:val="%5."/>
      <w:lvlJc w:val="left"/>
      <w:pPr>
        <w:ind w:left="3950" w:hanging="360"/>
      </w:pPr>
    </w:lvl>
    <w:lvl w:ilvl="5" w:tplc="B04E42CC" w:tentative="1">
      <w:start w:val="1"/>
      <w:numFmt w:val="lowerRoman"/>
      <w:lvlText w:val="%6."/>
      <w:lvlJc w:val="right"/>
      <w:pPr>
        <w:ind w:left="4670" w:hanging="180"/>
      </w:pPr>
    </w:lvl>
    <w:lvl w:ilvl="6" w:tplc="E918CE94" w:tentative="1">
      <w:start w:val="1"/>
      <w:numFmt w:val="decimal"/>
      <w:lvlText w:val="%7."/>
      <w:lvlJc w:val="left"/>
      <w:pPr>
        <w:ind w:left="5390" w:hanging="360"/>
      </w:pPr>
    </w:lvl>
    <w:lvl w:ilvl="7" w:tplc="804091CC" w:tentative="1">
      <w:start w:val="1"/>
      <w:numFmt w:val="lowerLetter"/>
      <w:lvlText w:val="%8."/>
      <w:lvlJc w:val="left"/>
      <w:pPr>
        <w:ind w:left="6110" w:hanging="360"/>
      </w:pPr>
    </w:lvl>
    <w:lvl w:ilvl="8" w:tplc="B4FA8C4E" w:tentative="1">
      <w:start w:val="1"/>
      <w:numFmt w:val="lowerRoman"/>
      <w:lvlText w:val="%9."/>
      <w:lvlJc w:val="right"/>
      <w:pPr>
        <w:ind w:left="6830" w:hanging="180"/>
      </w:pPr>
    </w:lvl>
  </w:abstractNum>
  <w:abstractNum w:abstractNumId="31" w15:restartNumberingAfterBreak="0">
    <w:nsid w:val="7A210F1F"/>
    <w:multiLevelType w:val="hybridMultilevel"/>
    <w:tmpl w:val="90E87B24"/>
    <w:lvl w:ilvl="0" w:tplc="7EC6E422">
      <w:start w:val="1"/>
      <w:numFmt w:val="decimal"/>
      <w:lvlText w:val="%1."/>
      <w:lvlJc w:val="left"/>
      <w:pPr>
        <w:ind w:left="1214" w:hanging="930"/>
      </w:pPr>
      <w:rPr>
        <w:rFonts w:hint="default"/>
        <w:strike w:val="0"/>
      </w:rPr>
    </w:lvl>
    <w:lvl w:ilvl="1" w:tplc="A36CD638" w:tentative="1">
      <w:start w:val="1"/>
      <w:numFmt w:val="lowerLetter"/>
      <w:lvlText w:val="%2."/>
      <w:lvlJc w:val="left"/>
      <w:pPr>
        <w:ind w:left="1440" w:hanging="360"/>
      </w:pPr>
    </w:lvl>
    <w:lvl w:ilvl="2" w:tplc="E4DA196A" w:tentative="1">
      <w:start w:val="1"/>
      <w:numFmt w:val="lowerRoman"/>
      <w:lvlText w:val="%3."/>
      <w:lvlJc w:val="right"/>
      <w:pPr>
        <w:ind w:left="2160" w:hanging="180"/>
      </w:pPr>
    </w:lvl>
    <w:lvl w:ilvl="3" w:tplc="38F4303A" w:tentative="1">
      <w:start w:val="1"/>
      <w:numFmt w:val="decimal"/>
      <w:lvlText w:val="%4."/>
      <w:lvlJc w:val="left"/>
      <w:pPr>
        <w:ind w:left="2880" w:hanging="360"/>
      </w:pPr>
    </w:lvl>
    <w:lvl w:ilvl="4" w:tplc="A994441C" w:tentative="1">
      <w:start w:val="1"/>
      <w:numFmt w:val="lowerLetter"/>
      <w:lvlText w:val="%5."/>
      <w:lvlJc w:val="left"/>
      <w:pPr>
        <w:ind w:left="3600" w:hanging="360"/>
      </w:pPr>
    </w:lvl>
    <w:lvl w:ilvl="5" w:tplc="590474BE" w:tentative="1">
      <w:start w:val="1"/>
      <w:numFmt w:val="lowerRoman"/>
      <w:lvlText w:val="%6."/>
      <w:lvlJc w:val="right"/>
      <w:pPr>
        <w:ind w:left="4320" w:hanging="180"/>
      </w:pPr>
    </w:lvl>
    <w:lvl w:ilvl="6" w:tplc="0878606A" w:tentative="1">
      <w:start w:val="1"/>
      <w:numFmt w:val="decimal"/>
      <w:lvlText w:val="%7."/>
      <w:lvlJc w:val="left"/>
      <w:pPr>
        <w:ind w:left="5040" w:hanging="360"/>
      </w:pPr>
    </w:lvl>
    <w:lvl w:ilvl="7" w:tplc="52D2B1D6" w:tentative="1">
      <w:start w:val="1"/>
      <w:numFmt w:val="lowerLetter"/>
      <w:lvlText w:val="%8."/>
      <w:lvlJc w:val="left"/>
      <w:pPr>
        <w:ind w:left="5760" w:hanging="360"/>
      </w:pPr>
    </w:lvl>
    <w:lvl w:ilvl="8" w:tplc="F4EE112A" w:tentative="1">
      <w:start w:val="1"/>
      <w:numFmt w:val="lowerRoman"/>
      <w:lvlText w:val="%9."/>
      <w:lvlJc w:val="right"/>
      <w:pPr>
        <w:ind w:left="6480" w:hanging="180"/>
      </w:pPr>
    </w:lvl>
  </w:abstractNum>
  <w:abstractNum w:abstractNumId="32" w15:restartNumberingAfterBreak="0">
    <w:nsid w:val="7BE422BF"/>
    <w:multiLevelType w:val="hybridMultilevel"/>
    <w:tmpl w:val="7C4C05D6"/>
    <w:lvl w:ilvl="0" w:tplc="9CFA97BE">
      <w:start w:val="12"/>
      <w:numFmt w:val="decimal"/>
      <w:lvlText w:val="%1."/>
      <w:lvlJc w:val="left"/>
      <w:pPr>
        <w:ind w:left="928" w:hanging="360"/>
      </w:pPr>
      <w:rPr>
        <w:rFonts w:hint="default"/>
      </w:rPr>
    </w:lvl>
    <w:lvl w:ilvl="1" w:tplc="B81EC49A" w:tentative="1">
      <w:start w:val="1"/>
      <w:numFmt w:val="lowerLetter"/>
      <w:lvlText w:val="%2."/>
      <w:lvlJc w:val="left"/>
      <w:pPr>
        <w:ind w:left="1648" w:hanging="360"/>
      </w:pPr>
    </w:lvl>
    <w:lvl w:ilvl="2" w:tplc="EB8E6BD0" w:tentative="1">
      <w:start w:val="1"/>
      <w:numFmt w:val="lowerRoman"/>
      <w:lvlText w:val="%3."/>
      <w:lvlJc w:val="right"/>
      <w:pPr>
        <w:ind w:left="2368" w:hanging="180"/>
      </w:pPr>
    </w:lvl>
    <w:lvl w:ilvl="3" w:tplc="83282C20" w:tentative="1">
      <w:start w:val="1"/>
      <w:numFmt w:val="decimal"/>
      <w:lvlText w:val="%4."/>
      <w:lvlJc w:val="left"/>
      <w:pPr>
        <w:ind w:left="3088" w:hanging="360"/>
      </w:pPr>
    </w:lvl>
    <w:lvl w:ilvl="4" w:tplc="4A229068" w:tentative="1">
      <w:start w:val="1"/>
      <w:numFmt w:val="lowerLetter"/>
      <w:lvlText w:val="%5."/>
      <w:lvlJc w:val="left"/>
      <w:pPr>
        <w:ind w:left="3808" w:hanging="360"/>
      </w:pPr>
    </w:lvl>
    <w:lvl w:ilvl="5" w:tplc="8CA8A10E" w:tentative="1">
      <w:start w:val="1"/>
      <w:numFmt w:val="lowerRoman"/>
      <w:lvlText w:val="%6."/>
      <w:lvlJc w:val="right"/>
      <w:pPr>
        <w:ind w:left="4528" w:hanging="180"/>
      </w:pPr>
    </w:lvl>
    <w:lvl w:ilvl="6" w:tplc="FF669232" w:tentative="1">
      <w:start w:val="1"/>
      <w:numFmt w:val="decimal"/>
      <w:lvlText w:val="%7."/>
      <w:lvlJc w:val="left"/>
      <w:pPr>
        <w:ind w:left="5248" w:hanging="360"/>
      </w:pPr>
    </w:lvl>
    <w:lvl w:ilvl="7" w:tplc="069E5394" w:tentative="1">
      <w:start w:val="1"/>
      <w:numFmt w:val="lowerLetter"/>
      <w:lvlText w:val="%8."/>
      <w:lvlJc w:val="left"/>
      <w:pPr>
        <w:ind w:left="5968" w:hanging="360"/>
      </w:pPr>
    </w:lvl>
    <w:lvl w:ilvl="8" w:tplc="E5AC8BB2" w:tentative="1">
      <w:start w:val="1"/>
      <w:numFmt w:val="lowerRoman"/>
      <w:lvlText w:val="%9."/>
      <w:lvlJc w:val="right"/>
      <w:pPr>
        <w:ind w:left="6688" w:hanging="180"/>
      </w:pPr>
    </w:lvl>
  </w:abstractNum>
  <w:abstractNum w:abstractNumId="33" w15:restartNumberingAfterBreak="0">
    <w:nsid w:val="7DF57B50"/>
    <w:multiLevelType w:val="hybridMultilevel"/>
    <w:tmpl w:val="E40C315C"/>
    <w:lvl w:ilvl="0" w:tplc="2EC6AE08">
      <w:start w:val="1"/>
      <w:numFmt w:val="decimal"/>
      <w:lvlText w:val="%1."/>
      <w:lvlJc w:val="left"/>
      <w:pPr>
        <w:ind w:left="1214" w:hanging="930"/>
      </w:pPr>
      <w:rPr>
        <w:rFonts w:hint="default"/>
      </w:rPr>
    </w:lvl>
    <w:lvl w:ilvl="1" w:tplc="E362AD02" w:tentative="1">
      <w:start w:val="1"/>
      <w:numFmt w:val="lowerLetter"/>
      <w:lvlText w:val="%2."/>
      <w:lvlJc w:val="left"/>
      <w:pPr>
        <w:ind w:left="1440" w:hanging="360"/>
      </w:pPr>
    </w:lvl>
    <w:lvl w:ilvl="2" w:tplc="C6DEA7F6" w:tentative="1">
      <w:start w:val="1"/>
      <w:numFmt w:val="lowerRoman"/>
      <w:lvlText w:val="%3."/>
      <w:lvlJc w:val="right"/>
      <w:pPr>
        <w:ind w:left="2160" w:hanging="180"/>
      </w:pPr>
    </w:lvl>
    <w:lvl w:ilvl="3" w:tplc="379A7D6A" w:tentative="1">
      <w:start w:val="1"/>
      <w:numFmt w:val="decimal"/>
      <w:lvlText w:val="%4."/>
      <w:lvlJc w:val="left"/>
      <w:pPr>
        <w:ind w:left="2880" w:hanging="360"/>
      </w:pPr>
    </w:lvl>
    <w:lvl w:ilvl="4" w:tplc="BE0414AC" w:tentative="1">
      <w:start w:val="1"/>
      <w:numFmt w:val="lowerLetter"/>
      <w:lvlText w:val="%5."/>
      <w:lvlJc w:val="left"/>
      <w:pPr>
        <w:ind w:left="3600" w:hanging="360"/>
      </w:pPr>
    </w:lvl>
    <w:lvl w:ilvl="5" w:tplc="6A908436" w:tentative="1">
      <w:start w:val="1"/>
      <w:numFmt w:val="lowerRoman"/>
      <w:lvlText w:val="%6."/>
      <w:lvlJc w:val="right"/>
      <w:pPr>
        <w:ind w:left="4320" w:hanging="180"/>
      </w:pPr>
    </w:lvl>
    <w:lvl w:ilvl="6" w:tplc="94F02F36" w:tentative="1">
      <w:start w:val="1"/>
      <w:numFmt w:val="decimal"/>
      <w:lvlText w:val="%7."/>
      <w:lvlJc w:val="left"/>
      <w:pPr>
        <w:ind w:left="5040" w:hanging="360"/>
      </w:pPr>
    </w:lvl>
    <w:lvl w:ilvl="7" w:tplc="BA4C8A5C" w:tentative="1">
      <w:start w:val="1"/>
      <w:numFmt w:val="lowerLetter"/>
      <w:lvlText w:val="%8."/>
      <w:lvlJc w:val="left"/>
      <w:pPr>
        <w:ind w:left="5760" w:hanging="360"/>
      </w:pPr>
    </w:lvl>
    <w:lvl w:ilvl="8" w:tplc="7F38F2E6" w:tentative="1">
      <w:start w:val="1"/>
      <w:numFmt w:val="lowerRoman"/>
      <w:lvlText w:val="%9."/>
      <w:lvlJc w:val="right"/>
      <w:pPr>
        <w:ind w:left="6480" w:hanging="180"/>
      </w:pPr>
    </w:lvl>
  </w:abstractNum>
  <w:num w:numId="1">
    <w:abstractNumId w:val="6"/>
  </w:num>
  <w:num w:numId="2">
    <w:abstractNumId w:val="17"/>
  </w:num>
  <w:num w:numId="3">
    <w:abstractNumId w:val="8"/>
  </w:num>
  <w:num w:numId="4">
    <w:abstractNumId w:val="9"/>
  </w:num>
  <w:num w:numId="5">
    <w:abstractNumId w:val="12"/>
  </w:num>
  <w:num w:numId="6">
    <w:abstractNumId w:val="22"/>
  </w:num>
  <w:num w:numId="7">
    <w:abstractNumId w:val="27"/>
  </w:num>
  <w:num w:numId="8">
    <w:abstractNumId w:val="14"/>
  </w:num>
  <w:num w:numId="9">
    <w:abstractNumId w:val="18"/>
  </w:num>
  <w:num w:numId="10">
    <w:abstractNumId w:val="28"/>
  </w:num>
  <w:num w:numId="11">
    <w:abstractNumId w:val="11"/>
  </w:num>
  <w:num w:numId="12">
    <w:abstractNumId w:val="7"/>
  </w:num>
  <w:num w:numId="13">
    <w:abstractNumId w:val="16"/>
  </w:num>
  <w:num w:numId="14">
    <w:abstractNumId w:val="23"/>
  </w:num>
  <w:num w:numId="15">
    <w:abstractNumId w:val="20"/>
  </w:num>
  <w:num w:numId="16">
    <w:abstractNumId w:val="26"/>
  </w:num>
  <w:num w:numId="17">
    <w:abstractNumId w:val="31"/>
  </w:num>
  <w:num w:numId="18">
    <w:abstractNumId w:val="29"/>
  </w:num>
  <w:num w:numId="19">
    <w:abstractNumId w:val="0"/>
  </w:num>
  <w:num w:numId="20">
    <w:abstractNumId w:val="19"/>
  </w:num>
  <w:num w:numId="21">
    <w:abstractNumId w:val="25"/>
  </w:num>
  <w:num w:numId="22">
    <w:abstractNumId w:val="4"/>
  </w:num>
  <w:num w:numId="23">
    <w:abstractNumId w:val="15"/>
  </w:num>
  <w:num w:numId="24">
    <w:abstractNumId w:val="24"/>
  </w:num>
  <w:num w:numId="25">
    <w:abstractNumId w:val="33"/>
  </w:num>
  <w:num w:numId="26">
    <w:abstractNumId w:val="21"/>
  </w:num>
  <w:num w:numId="27">
    <w:abstractNumId w:val="13"/>
  </w:num>
  <w:num w:numId="28">
    <w:abstractNumId w:val="2"/>
  </w:num>
  <w:num w:numId="29">
    <w:abstractNumId w:val="10"/>
  </w:num>
  <w:num w:numId="30">
    <w:abstractNumId w:val="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0"/>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01F"/>
    <w:rsid w:val="0002773F"/>
    <w:rsid w:val="000327DB"/>
    <w:rsid w:val="00044F8A"/>
    <w:rsid w:val="00056A7C"/>
    <w:rsid w:val="000837B9"/>
    <w:rsid w:val="00095B03"/>
    <w:rsid w:val="000A24F0"/>
    <w:rsid w:val="000E126A"/>
    <w:rsid w:val="000F48D8"/>
    <w:rsid w:val="001174B6"/>
    <w:rsid w:val="001500E5"/>
    <w:rsid w:val="00157D26"/>
    <w:rsid w:val="00183B5F"/>
    <w:rsid w:val="001869EF"/>
    <w:rsid w:val="001B4F87"/>
    <w:rsid w:val="001C7B5A"/>
    <w:rsid w:val="001F2D3A"/>
    <w:rsid w:val="001F6715"/>
    <w:rsid w:val="00286A96"/>
    <w:rsid w:val="002973B5"/>
    <w:rsid w:val="002A2262"/>
    <w:rsid w:val="002C3226"/>
    <w:rsid w:val="00306733"/>
    <w:rsid w:val="00327DEC"/>
    <w:rsid w:val="00333A60"/>
    <w:rsid w:val="003631D6"/>
    <w:rsid w:val="003B697A"/>
    <w:rsid w:val="003F0B28"/>
    <w:rsid w:val="004003F4"/>
    <w:rsid w:val="0040701C"/>
    <w:rsid w:val="00422CDC"/>
    <w:rsid w:val="00426120"/>
    <w:rsid w:val="004265CC"/>
    <w:rsid w:val="004408D3"/>
    <w:rsid w:val="0045146F"/>
    <w:rsid w:val="00456277"/>
    <w:rsid w:val="00480152"/>
    <w:rsid w:val="0049611F"/>
    <w:rsid w:val="004A087C"/>
    <w:rsid w:val="004A4E67"/>
    <w:rsid w:val="004F3799"/>
    <w:rsid w:val="00557B30"/>
    <w:rsid w:val="005A1999"/>
    <w:rsid w:val="005C1716"/>
    <w:rsid w:val="00610408"/>
    <w:rsid w:val="006273BE"/>
    <w:rsid w:val="00630004"/>
    <w:rsid w:val="00644642"/>
    <w:rsid w:val="00645AA1"/>
    <w:rsid w:val="006C2380"/>
    <w:rsid w:val="006D5A53"/>
    <w:rsid w:val="007223E9"/>
    <w:rsid w:val="007357EC"/>
    <w:rsid w:val="0074093A"/>
    <w:rsid w:val="0075291E"/>
    <w:rsid w:val="007834E4"/>
    <w:rsid w:val="007A1198"/>
    <w:rsid w:val="007D4233"/>
    <w:rsid w:val="007E5EF8"/>
    <w:rsid w:val="0081667F"/>
    <w:rsid w:val="00825F73"/>
    <w:rsid w:val="0082713D"/>
    <w:rsid w:val="00872458"/>
    <w:rsid w:val="00874E9E"/>
    <w:rsid w:val="008C1918"/>
    <w:rsid w:val="008D108C"/>
    <w:rsid w:val="008D6688"/>
    <w:rsid w:val="008D6847"/>
    <w:rsid w:val="00903242"/>
    <w:rsid w:val="00915C80"/>
    <w:rsid w:val="00920A1E"/>
    <w:rsid w:val="0094410A"/>
    <w:rsid w:val="00986E9D"/>
    <w:rsid w:val="00995652"/>
    <w:rsid w:val="009F3FAC"/>
    <w:rsid w:val="00A0250E"/>
    <w:rsid w:val="00A127A5"/>
    <w:rsid w:val="00A203F2"/>
    <w:rsid w:val="00A550B2"/>
    <w:rsid w:val="00A55AA7"/>
    <w:rsid w:val="00A60434"/>
    <w:rsid w:val="00A61511"/>
    <w:rsid w:val="00A6301F"/>
    <w:rsid w:val="00A70CA0"/>
    <w:rsid w:val="00A72D13"/>
    <w:rsid w:val="00AA0000"/>
    <w:rsid w:val="00AB0973"/>
    <w:rsid w:val="00AB0FE2"/>
    <w:rsid w:val="00AB5877"/>
    <w:rsid w:val="00AC5260"/>
    <w:rsid w:val="00AF3BAA"/>
    <w:rsid w:val="00B07FB8"/>
    <w:rsid w:val="00B17502"/>
    <w:rsid w:val="00B517BE"/>
    <w:rsid w:val="00B81736"/>
    <w:rsid w:val="00BC1D5A"/>
    <w:rsid w:val="00C346B8"/>
    <w:rsid w:val="00C41294"/>
    <w:rsid w:val="00C46F3A"/>
    <w:rsid w:val="00C50499"/>
    <w:rsid w:val="00C77173"/>
    <w:rsid w:val="00C923B5"/>
    <w:rsid w:val="00CC3F77"/>
    <w:rsid w:val="00CE7F65"/>
    <w:rsid w:val="00CF2452"/>
    <w:rsid w:val="00D17519"/>
    <w:rsid w:val="00D27587"/>
    <w:rsid w:val="00D54150"/>
    <w:rsid w:val="00D611ED"/>
    <w:rsid w:val="00D807E9"/>
    <w:rsid w:val="00D837E8"/>
    <w:rsid w:val="00DB2D4D"/>
    <w:rsid w:val="00DE141C"/>
    <w:rsid w:val="00DE5415"/>
    <w:rsid w:val="00E24F0B"/>
    <w:rsid w:val="00E85722"/>
    <w:rsid w:val="00EB7E81"/>
    <w:rsid w:val="00EC41AB"/>
    <w:rsid w:val="00EC5034"/>
    <w:rsid w:val="00EE5391"/>
    <w:rsid w:val="00EF1049"/>
    <w:rsid w:val="00F15382"/>
    <w:rsid w:val="00F30A90"/>
    <w:rsid w:val="00F6626F"/>
    <w:rsid w:val="00F848B3"/>
    <w:rsid w:val="00F85BB3"/>
    <w:rsid w:val="00FB39DA"/>
    <w:rsid w:val="00FC4B8E"/>
    <w:rsid w:val="00FD31EA"/>
    <w:rsid w:val="00FE3FD1"/>
    <w:rsid w:val="00FF3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8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01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6301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6301F"/>
    <w:rPr>
      <w:rFonts w:ascii="Arial" w:eastAsia="Times New Roman" w:hAnsi="Arial" w:cs="Arial"/>
      <w:b/>
      <w:bCs/>
      <w:i/>
      <w:iCs/>
      <w:sz w:val="28"/>
      <w:szCs w:val="28"/>
      <w:lang w:eastAsia="ru-RU"/>
    </w:rPr>
  </w:style>
  <w:style w:type="paragraph" w:customStyle="1" w:styleId="Iniiaiieoaenonionooiii3">
    <w:name w:val="Iniiaiie oaeno n ionooiii 3"/>
    <w:basedOn w:val="a"/>
    <w:next w:val="a"/>
    <w:rsid w:val="00A6301F"/>
    <w:pPr>
      <w:autoSpaceDE w:val="0"/>
      <w:autoSpaceDN w:val="0"/>
      <w:adjustRightInd w:val="0"/>
    </w:pPr>
  </w:style>
  <w:style w:type="paragraph" w:customStyle="1" w:styleId="Default">
    <w:name w:val="Default"/>
    <w:rsid w:val="00A630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aaieiaie3">
    <w:name w:val="Caaieiaie 3"/>
    <w:basedOn w:val="Default"/>
    <w:next w:val="Default"/>
    <w:rsid w:val="00A6301F"/>
    <w:rPr>
      <w:color w:val="auto"/>
    </w:rPr>
  </w:style>
  <w:style w:type="paragraph" w:customStyle="1" w:styleId="Iauiue">
    <w:name w:val="Iau.iue"/>
    <w:basedOn w:val="Default"/>
    <w:next w:val="Default"/>
    <w:rsid w:val="00A6301F"/>
    <w:rPr>
      <w:color w:val="auto"/>
    </w:rPr>
  </w:style>
  <w:style w:type="paragraph" w:styleId="a3">
    <w:name w:val="Body Text"/>
    <w:basedOn w:val="a"/>
    <w:link w:val="a4"/>
    <w:rsid w:val="00A6301F"/>
    <w:pPr>
      <w:autoSpaceDE w:val="0"/>
      <w:autoSpaceDN w:val="0"/>
      <w:adjustRightInd w:val="0"/>
      <w:jc w:val="both"/>
    </w:pPr>
    <w:rPr>
      <w:rFonts w:ascii="TimesNewRoman,Bold" w:hAnsi="TimesNewRoman,Bold"/>
    </w:rPr>
  </w:style>
  <w:style w:type="character" w:customStyle="1" w:styleId="a4">
    <w:name w:val="Основной текст Знак"/>
    <w:basedOn w:val="a0"/>
    <w:link w:val="a3"/>
    <w:rsid w:val="00A6301F"/>
    <w:rPr>
      <w:rFonts w:ascii="TimesNewRoman,Bold" w:eastAsia="Times New Roman" w:hAnsi="TimesNewRoman,Bold" w:cs="Times New Roman"/>
      <w:sz w:val="24"/>
      <w:szCs w:val="24"/>
      <w:lang w:eastAsia="ru-RU"/>
    </w:rPr>
  </w:style>
  <w:style w:type="paragraph" w:customStyle="1" w:styleId="Caaieiaie2">
    <w:name w:val="Caaieiaie 2"/>
    <w:basedOn w:val="Default"/>
    <w:next w:val="Default"/>
    <w:rsid w:val="00A6301F"/>
    <w:rPr>
      <w:color w:val="auto"/>
    </w:rPr>
  </w:style>
  <w:style w:type="paragraph" w:styleId="a5">
    <w:name w:val="Body Text Indent"/>
    <w:basedOn w:val="a"/>
    <w:link w:val="a6"/>
    <w:rsid w:val="00A6301F"/>
    <w:pPr>
      <w:spacing w:after="120"/>
      <w:ind w:left="283"/>
    </w:pPr>
  </w:style>
  <w:style w:type="character" w:customStyle="1" w:styleId="a6">
    <w:name w:val="Основной текст с отступом Знак"/>
    <w:basedOn w:val="a0"/>
    <w:link w:val="a5"/>
    <w:rsid w:val="00A6301F"/>
    <w:rPr>
      <w:rFonts w:ascii="Times New Roman" w:eastAsia="Times New Roman" w:hAnsi="Times New Roman" w:cs="Times New Roman"/>
      <w:sz w:val="24"/>
      <w:szCs w:val="24"/>
      <w:lang w:eastAsia="ru-RU"/>
    </w:rPr>
  </w:style>
  <w:style w:type="paragraph" w:styleId="21">
    <w:name w:val="Body Text Indent 2"/>
    <w:basedOn w:val="a"/>
    <w:link w:val="22"/>
    <w:rsid w:val="00A6301F"/>
    <w:pPr>
      <w:spacing w:after="120" w:line="480" w:lineRule="auto"/>
      <w:ind w:left="283"/>
    </w:pPr>
  </w:style>
  <w:style w:type="character" w:customStyle="1" w:styleId="22">
    <w:name w:val="Основной текст с отступом 2 Знак"/>
    <w:basedOn w:val="a0"/>
    <w:link w:val="21"/>
    <w:rsid w:val="00A6301F"/>
    <w:rPr>
      <w:rFonts w:ascii="Times New Roman" w:eastAsia="Times New Roman" w:hAnsi="Times New Roman" w:cs="Times New Roman"/>
      <w:sz w:val="24"/>
      <w:szCs w:val="24"/>
      <w:lang w:eastAsia="ru-RU"/>
    </w:rPr>
  </w:style>
  <w:style w:type="paragraph" w:styleId="a7">
    <w:name w:val="Normal (Web)"/>
    <w:basedOn w:val="a"/>
    <w:rsid w:val="00A6301F"/>
    <w:pPr>
      <w:spacing w:before="100" w:beforeAutospacing="1" w:after="100" w:afterAutospacing="1"/>
    </w:pPr>
  </w:style>
  <w:style w:type="paragraph" w:customStyle="1" w:styleId="Iniiaiieoaeno3">
    <w:name w:val="Iniiaiie oaeno 3"/>
    <w:basedOn w:val="Default"/>
    <w:next w:val="Default"/>
    <w:rsid w:val="00A6301F"/>
    <w:rPr>
      <w:color w:val="auto"/>
    </w:rPr>
  </w:style>
  <w:style w:type="paragraph" w:styleId="a8">
    <w:name w:val="footer"/>
    <w:basedOn w:val="a"/>
    <w:link w:val="a9"/>
    <w:rsid w:val="00A6301F"/>
    <w:pPr>
      <w:tabs>
        <w:tab w:val="center" w:pos="4677"/>
        <w:tab w:val="right" w:pos="9355"/>
      </w:tabs>
    </w:pPr>
  </w:style>
  <w:style w:type="character" w:customStyle="1" w:styleId="a9">
    <w:name w:val="Нижний колонтитул Знак"/>
    <w:basedOn w:val="a0"/>
    <w:link w:val="a8"/>
    <w:rsid w:val="00A6301F"/>
    <w:rPr>
      <w:rFonts w:ascii="Times New Roman" w:eastAsia="Times New Roman" w:hAnsi="Times New Roman" w:cs="Times New Roman"/>
      <w:sz w:val="24"/>
      <w:szCs w:val="24"/>
      <w:lang w:eastAsia="ru-RU"/>
    </w:rPr>
  </w:style>
  <w:style w:type="character" w:styleId="aa">
    <w:name w:val="page number"/>
    <w:basedOn w:val="a0"/>
    <w:rsid w:val="00A6301F"/>
  </w:style>
  <w:style w:type="paragraph" w:styleId="ab">
    <w:name w:val="Title"/>
    <w:basedOn w:val="a"/>
    <w:link w:val="ac"/>
    <w:qFormat/>
    <w:rsid w:val="00A6301F"/>
    <w:pPr>
      <w:jc w:val="center"/>
      <w:outlineLvl w:val="0"/>
    </w:pPr>
    <w:rPr>
      <w:szCs w:val="20"/>
    </w:rPr>
  </w:style>
  <w:style w:type="character" w:customStyle="1" w:styleId="ac">
    <w:name w:val="Заголовок Знак"/>
    <w:basedOn w:val="a0"/>
    <w:link w:val="ab"/>
    <w:rsid w:val="00A6301F"/>
    <w:rPr>
      <w:rFonts w:ascii="Times New Roman" w:eastAsia="Times New Roman" w:hAnsi="Times New Roman" w:cs="Times New Roman"/>
      <w:sz w:val="24"/>
      <w:szCs w:val="20"/>
      <w:lang w:eastAsia="ru-RU"/>
    </w:rPr>
  </w:style>
  <w:style w:type="paragraph" w:styleId="ad">
    <w:name w:val="header"/>
    <w:aliases w:val=" Знак3"/>
    <w:basedOn w:val="a"/>
    <w:link w:val="ae"/>
    <w:rsid w:val="00A6301F"/>
    <w:pPr>
      <w:tabs>
        <w:tab w:val="center" w:pos="4677"/>
        <w:tab w:val="right" w:pos="9355"/>
      </w:tabs>
    </w:pPr>
  </w:style>
  <w:style w:type="character" w:customStyle="1" w:styleId="ae">
    <w:name w:val="Верхний колонтитул Знак"/>
    <w:aliases w:val=" Знак3 Знак"/>
    <w:basedOn w:val="a0"/>
    <w:link w:val="ad"/>
    <w:rsid w:val="00A6301F"/>
    <w:rPr>
      <w:rFonts w:ascii="Times New Roman" w:eastAsia="Times New Roman" w:hAnsi="Times New Roman" w:cs="Times New Roman"/>
      <w:sz w:val="24"/>
      <w:szCs w:val="24"/>
      <w:lang w:eastAsia="ru-RU"/>
    </w:rPr>
  </w:style>
  <w:style w:type="paragraph" w:styleId="af">
    <w:name w:val="Revision"/>
    <w:hidden/>
    <w:uiPriority w:val="99"/>
    <w:semiHidden/>
    <w:rsid w:val="00A6301F"/>
    <w:pPr>
      <w:spacing w:after="0"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A6301F"/>
    <w:rPr>
      <w:rFonts w:ascii="Tahoma" w:hAnsi="Tahoma" w:cs="Tahoma"/>
      <w:sz w:val="16"/>
      <w:szCs w:val="16"/>
    </w:rPr>
  </w:style>
  <w:style w:type="character" w:customStyle="1" w:styleId="af1">
    <w:name w:val="Текст выноски Знак"/>
    <w:basedOn w:val="a0"/>
    <w:link w:val="af0"/>
    <w:uiPriority w:val="99"/>
    <w:semiHidden/>
    <w:rsid w:val="00A6301F"/>
    <w:rPr>
      <w:rFonts w:ascii="Tahoma" w:eastAsia="Times New Roman" w:hAnsi="Tahoma" w:cs="Tahoma"/>
      <w:sz w:val="16"/>
      <w:szCs w:val="16"/>
      <w:lang w:eastAsia="ru-RU"/>
    </w:rPr>
  </w:style>
  <w:style w:type="character" w:styleId="af2">
    <w:name w:val="annotation reference"/>
    <w:uiPriority w:val="99"/>
    <w:semiHidden/>
    <w:unhideWhenUsed/>
    <w:rsid w:val="00A6301F"/>
    <w:rPr>
      <w:sz w:val="16"/>
      <w:szCs w:val="16"/>
    </w:rPr>
  </w:style>
  <w:style w:type="paragraph" w:styleId="af3">
    <w:name w:val="annotation text"/>
    <w:basedOn w:val="a"/>
    <w:link w:val="af4"/>
    <w:uiPriority w:val="99"/>
    <w:unhideWhenUsed/>
    <w:rsid w:val="00A6301F"/>
    <w:rPr>
      <w:sz w:val="20"/>
      <w:szCs w:val="20"/>
    </w:rPr>
  </w:style>
  <w:style w:type="character" w:customStyle="1" w:styleId="af4">
    <w:name w:val="Текст примечания Знак"/>
    <w:basedOn w:val="a0"/>
    <w:link w:val="af3"/>
    <w:uiPriority w:val="99"/>
    <w:rsid w:val="00A6301F"/>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A6301F"/>
    <w:rPr>
      <w:b/>
      <w:bCs/>
    </w:rPr>
  </w:style>
  <w:style w:type="character" w:customStyle="1" w:styleId="af6">
    <w:name w:val="Тема примечания Знак"/>
    <w:basedOn w:val="af4"/>
    <w:link w:val="af5"/>
    <w:uiPriority w:val="99"/>
    <w:semiHidden/>
    <w:rsid w:val="00A6301F"/>
    <w:rPr>
      <w:rFonts w:ascii="Times New Roman" w:eastAsia="Times New Roman" w:hAnsi="Times New Roman" w:cs="Times New Roman"/>
      <w:b/>
      <w:bCs/>
      <w:sz w:val="20"/>
      <w:szCs w:val="20"/>
      <w:lang w:eastAsia="ru-RU"/>
    </w:rPr>
  </w:style>
  <w:style w:type="paragraph" w:styleId="af7">
    <w:name w:val="List Paragraph"/>
    <w:basedOn w:val="a"/>
    <w:uiPriority w:val="34"/>
    <w:qFormat/>
    <w:rsid w:val="00A6301F"/>
    <w:pPr>
      <w:ind w:left="708"/>
    </w:pPr>
  </w:style>
  <w:style w:type="paragraph" w:customStyle="1" w:styleId="1">
    <w:name w:val="Обычный1"/>
    <w:rsid w:val="00A6301F"/>
    <w:pPr>
      <w:spacing w:after="0" w:line="240" w:lineRule="auto"/>
    </w:pPr>
    <w:rPr>
      <w:rFonts w:ascii="Times New Roman" w:eastAsia="Times New Roman" w:hAnsi="Times New Roman" w:cs="Times New Roman"/>
      <w:snapToGrid w:val="0"/>
      <w:sz w:val="20"/>
      <w:szCs w:val="20"/>
      <w:lang w:eastAsia="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w:basedOn w:val="a"/>
    <w:autoRedefine/>
    <w:rsid w:val="00A6301F"/>
    <w:pPr>
      <w:spacing w:after="160" w:line="240" w:lineRule="exact"/>
    </w:pPr>
    <w:rPr>
      <w:rFonts w:eastAsia="SimSun"/>
      <w:b/>
      <w:sz w:val="28"/>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w:basedOn w:val="a"/>
    <w:next w:val="2"/>
    <w:autoRedefine/>
    <w:rsid w:val="00A6301F"/>
    <w:pPr>
      <w:spacing w:after="160" w:line="240" w:lineRule="exact"/>
      <w:jc w:val="center"/>
    </w:pPr>
    <w:rPr>
      <w:b/>
      <w:i/>
      <w:sz w:val="28"/>
      <w:szCs w:val="28"/>
      <w:lang w:val="en-US" w:eastAsia="en-US"/>
    </w:rPr>
  </w:style>
  <w:style w:type="character" w:styleId="af9">
    <w:name w:val="Hyperlink"/>
    <w:uiPriority w:val="99"/>
    <w:unhideWhenUsed/>
    <w:rsid w:val="00A6301F"/>
    <w:rPr>
      <w:color w:val="0000FF"/>
      <w:u w:val="single"/>
    </w:rPr>
  </w:style>
  <w:style w:type="character" w:styleId="afa">
    <w:name w:val="Strong"/>
    <w:uiPriority w:val="22"/>
    <w:qFormat/>
    <w:rsid w:val="00A6301F"/>
    <w:rPr>
      <w:b/>
      <w:bCs/>
    </w:rPr>
  </w:style>
  <w:style w:type="character" w:customStyle="1" w:styleId="w">
    <w:name w:val="w"/>
    <w:rsid w:val="00A6301F"/>
  </w:style>
  <w:style w:type="character" w:customStyle="1" w:styleId="s0">
    <w:name w:val="s0"/>
    <w:rsid w:val="00A6301F"/>
    <w:rPr>
      <w:color w:val="000000"/>
    </w:rPr>
  </w:style>
  <w:style w:type="character" w:customStyle="1" w:styleId="s20">
    <w:name w:val="s20"/>
    <w:rsid w:val="00A6301F"/>
  </w:style>
  <w:style w:type="character" w:styleId="afb">
    <w:name w:val="FollowedHyperlink"/>
    <w:basedOn w:val="a0"/>
    <w:uiPriority w:val="99"/>
    <w:semiHidden/>
    <w:unhideWhenUsed/>
    <w:rsid w:val="00A6301F"/>
    <w:rPr>
      <w:color w:val="954F72" w:themeColor="followedHyperlink"/>
      <w:u w:val="single"/>
    </w:rPr>
  </w:style>
  <w:style w:type="table" w:styleId="afc">
    <w:name w:val="Table Grid"/>
    <w:basedOn w:val="a1"/>
    <w:rsid w:val="00A63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бычный2"/>
    <w:rsid w:val="00A6301F"/>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styleId="afd">
    <w:name w:val="Unresolved Mention"/>
    <w:basedOn w:val="a0"/>
    <w:uiPriority w:val="99"/>
    <w:semiHidden/>
    <w:unhideWhenUsed/>
    <w:rsid w:val="000A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5116</Words>
  <Characters>29166</Characters>
  <Application>Microsoft Office Word</Application>
  <DocSecurity>0</DocSecurity>
  <Lines>243</Lines>
  <Paragraphs>68</Paragraphs>
  <ScaleCrop>false</ScaleCrop>
  <Company/>
  <LinksUpToDate>false</LinksUpToDate>
  <CharactersWithSpaces>34214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2025-03-07T06:13:00Z</dcterms:created>
  <dcterms:modified xsi:type="dcterms:W3CDTF">2025-03-07T06:14:00Z</dcterms:modified>
</cp:coreProperties>
</file>